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2C" w:rsidRDefault="00401F25" w:rsidP="00EF7E2C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401F25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УД 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УД 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F25" w:rsidRDefault="00401F25" w:rsidP="001C5066">
      <w:pPr>
        <w:ind w:firstLine="708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401F25" w:rsidRDefault="00401F25" w:rsidP="001C5066">
      <w:pPr>
        <w:ind w:firstLine="708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1C5066" w:rsidRPr="006D4E4D" w:rsidRDefault="001C5066" w:rsidP="001C5066">
      <w:pPr>
        <w:ind w:firstLine="708"/>
        <w:jc w:val="both"/>
        <w:rPr>
          <w:rFonts w:ascii="Times New Roman" w:hAnsi="Times New Roman"/>
          <w:color w:val="000000"/>
          <w:sz w:val="26"/>
          <w:szCs w:val="26"/>
        </w:rPr>
      </w:pPr>
      <w:r w:rsidRPr="006D4E4D">
        <w:rPr>
          <w:rFonts w:ascii="Times New Roman" w:hAnsi="Times New Roman"/>
          <w:color w:val="000000"/>
          <w:sz w:val="26"/>
          <w:szCs w:val="26"/>
        </w:rPr>
        <w:lastRenderedPageBreak/>
        <w:t>Программа разработана на основе:</w:t>
      </w:r>
    </w:p>
    <w:p w:rsidR="001C5066" w:rsidRPr="006D4E4D" w:rsidRDefault="001C5066" w:rsidP="001C5066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6D4E4D">
        <w:rPr>
          <w:rFonts w:ascii="Times New Roman" w:hAnsi="Times New Roman"/>
          <w:color w:val="000000"/>
          <w:sz w:val="26"/>
          <w:szCs w:val="26"/>
        </w:rPr>
        <w:t xml:space="preserve">- Федерального государственного образовательного стандарта среднего общего образования, </w:t>
      </w:r>
    </w:p>
    <w:p w:rsidR="001C5066" w:rsidRPr="006D4E4D" w:rsidRDefault="001C5066" w:rsidP="001C5066">
      <w:pPr>
        <w:jc w:val="both"/>
        <w:rPr>
          <w:rFonts w:ascii="Times New Roman" w:hAnsi="Times New Roman"/>
          <w:sz w:val="26"/>
          <w:szCs w:val="26"/>
        </w:rPr>
      </w:pPr>
      <w:r w:rsidRPr="006D4E4D">
        <w:rPr>
          <w:rFonts w:ascii="Times New Roman" w:hAnsi="Times New Roman"/>
          <w:color w:val="000000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6D4E4D">
        <w:rPr>
          <w:rFonts w:ascii="Times New Roman" w:hAnsi="Times New Roman"/>
          <w:sz w:val="26"/>
          <w:szCs w:val="26"/>
        </w:rPr>
        <w:t xml:space="preserve">22.02.06 </w:t>
      </w:r>
      <w:r w:rsidRPr="006D4E4D">
        <w:rPr>
          <w:rFonts w:ascii="Times New Roman" w:hAnsi="Times New Roman"/>
          <w:sz w:val="26"/>
          <w:szCs w:val="26"/>
          <w:lang w:val="en-US"/>
        </w:rPr>
        <w:t>C</w:t>
      </w:r>
      <w:r w:rsidRPr="006D4E4D">
        <w:rPr>
          <w:rFonts w:ascii="Times New Roman" w:hAnsi="Times New Roman"/>
          <w:sz w:val="26"/>
          <w:szCs w:val="26"/>
        </w:rPr>
        <w:t>варочное производство</w:t>
      </w:r>
      <w:r w:rsidRPr="006D4E4D">
        <w:rPr>
          <w:rFonts w:ascii="Times New Roman" w:hAnsi="Times New Roman"/>
          <w:i/>
          <w:sz w:val="26"/>
          <w:szCs w:val="26"/>
        </w:rPr>
        <w:t xml:space="preserve">, </w:t>
      </w:r>
      <w:r w:rsidRPr="006D4E4D">
        <w:rPr>
          <w:rFonts w:ascii="Times New Roman" w:hAnsi="Times New Roman"/>
          <w:sz w:val="26"/>
          <w:szCs w:val="26"/>
        </w:rPr>
        <w:t xml:space="preserve">утвержденный Приказом Минобрнауки России от </w:t>
      </w:r>
      <w:r w:rsidRPr="006D4E4D">
        <w:rPr>
          <w:rFonts w:ascii="Times New Roman" w:eastAsia="Times New Roman" w:hAnsi="Times New Roman"/>
          <w:bCs/>
          <w:kern w:val="36"/>
          <w:sz w:val="26"/>
          <w:szCs w:val="26"/>
        </w:rPr>
        <w:t>21 апреля 2014 г. N 360</w:t>
      </w:r>
      <w:r w:rsidRPr="006D4E4D">
        <w:rPr>
          <w:rFonts w:ascii="Times New Roman" w:hAnsi="Times New Roman"/>
          <w:sz w:val="26"/>
          <w:szCs w:val="26"/>
        </w:rPr>
        <w:t xml:space="preserve">, </w:t>
      </w:r>
    </w:p>
    <w:p w:rsidR="001C5066" w:rsidRPr="006D4E4D" w:rsidRDefault="001C5066" w:rsidP="001C5066">
      <w:pPr>
        <w:jc w:val="both"/>
        <w:rPr>
          <w:rFonts w:ascii="Times New Roman" w:hAnsi="Times New Roman"/>
          <w:i/>
          <w:sz w:val="26"/>
          <w:szCs w:val="26"/>
        </w:rPr>
      </w:pPr>
      <w:r w:rsidRPr="006D4E4D">
        <w:rPr>
          <w:rFonts w:ascii="Times New Roman" w:hAnsi="Times New Roman"/>
          <w:sz w:val="26"/>
          <w:szCs w:val="26"/>
        </w:rPr>
        <w:t xml:space="preserve">- основной профессиональной образовательной программы </w:t>
      </w:r>
      <w:r w:rsidR="00866074" w:rsidRPr="006D4E4D">
        <w:rPr>
          <w:rFonts w:ascii="Times New Roman" w:hAnsi="Times New Roman"/>
          <w:sz w:val="26"/>
          <w:szCs w:val="26"/>
        </w:rPr>
        <w:t xml:space="preserve">по </w:t>
      </w:r>
      <w:r w:rsidR="00866074" w:rsidRPr="006D4E4D">
        <w:rPr>
          <w:rFonts w:ascii="Times New Roman" w:hAnsi="Times New Roman"/>
          <w:color w:val="000000"/>
          <w:sz w:val="26"/>
          <w:szCs w:val="26"/>
        </w:rPr>
        <w:t>специальности</w:t>
      </w:r>
      <w:r w:rsidRPr="006D4E4D">
        <w:rPr>
          <w:rFonts w:ascii="Times New Roman" w:hAnsi="Times New Roman"/>
          <w:color w:val="000000"/>
          <w:sz w:val="26"/>
          <w:szCs w:val="26"/>
        </w:rPr>
        <w:t xml:space="preserve">: </w:t>
      </w:r>
      <w:r w:rsidRPr="006D4E4D">
        <w:rPr>
          <w:rFonts w:ascii="Times New Roman" w:hAnsi="Times New Roman"/>
          <w:sz w:val="26"/>
          <w:szCs w:val="26"/>
        </w:rPr>
        <w:t xml:space="preserve">22.02.06 </w:t>
      </w:r>
      <w:r w:rsidRPr="006D4E4D">
        <w:rPr>
          <w:rFonts w:ascii="Times New Roman" w:hAnsi="Times New Roman"/>
          <w:sz w:val="26"/>
          <w:szCs w:val="26"/>
          <w:lang w:val="en-US"/>
        </w:rPr>
        <w:t>C</w:t>
      </w:r>
      <w:r w:rsidRPr="006D4E4D">
        <w:rPr>
          <w:rFonts w:ascii="Times New Roman" w:hAnsi="Times New Roman"/>
          <w:sz w:val="26"/>
          <w:szCs w:val="26"/>
        </w:rPr>
        <w:t>варочное производство</w:t>
      </w:r>
      <w:r w:rsidRPr="006D4E4D">
        <w:rPr>
          <w:rFonts w:ascii="Times New Roman" w:hAnsi="Times New Roman"/>
          <w:i/>
          <w:sz w:val="26"/>
          <w:szCs w:val="26"/>
        </w:rPr>
        <w:t xml:space="preserve">, </w:t>
      </w:r>
      <w:r w:rsidRPr="006D4E4D">
        <w:rPr>
          <w:rFonts w:ascii="Times New Roman" w:hAnsi="Times New Roman"/>
          <w:sz w:val="26"/>
          <w:szCs w:val="26"/>
        </w:rPr>
        <w:t>202</w:t>
      </w:r>
      <w:r w:rsidR="00401F25">
        <w:rPr>
          <w:rFonts w:ascii="Times New Roman" w:hAnsi="Times New Roman"/>
          <w:sz w:val="26"/>
          <w:szCs w:val="26"/>
        </w:rPr>
        <w:t>2</w:t>
      </w:r>
      <w:r w:rsidRPr="006D4E4D">
        <w:rPr>
          <w:rFonts w:ascii="Times New Roman" w:hAnsi="Times New Roman"/>
          <w:sz w:val="26"/>
          <w:szCs w:val="26"/>
        </w:rPr>
        <w:t>г.;</w:t>
      </w:r>
    </w:p>
    <w:p w:rsidR="001C5066" w:rsidRPr="006D4E4D" w:rsidRDefault="001C5066" w:rsidP="001C5066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6D4E4D">
        <w:rPr>
          <w:rFonts w:ascii="Times New Roman" w:hAnsi="Times New Roman"/>
          <w:i/>
          <w:sz w:val="26"/>
          <w:szCs w:val="26"/>
        </w:rPr>
        <w:t xml:space="preserve">- </w:t>
      </w:r>
      <w:r w:rsidRPr="006D4E4D">
        <w:rPr>
          <w:rFonts w:ascii="Times New Roman" w:hAnsi="Times New Roman"/>
          <w:color w:val="000000"/>
          <w:sz w:val="26"/>
          <w:szCs w:val="26"/>
        </w:rPr>
        <w:t>примерной программы учебной дисциплины</w:t>
      </w:r>
      <w:r w:rsidR="00EF7E2C" w:rsidRPr="00EF7E2C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A77729">
        <w:rPr>
          <w:rFonts w:ascii="Times New Roman" w:hAnsi="Times New Roman"/>
          <w:sz w:val="26"/>
          <w:szCs w:val="26"/>
        </w:rPr>
        <w:t>Естествознание</w:t>
      </w:r>
      <w:r w:rsidR="00EF7E2C" w:rsidRPr="00EF7E2C">
        <w:rPr>
          <w:rFonts w:ascii="Times New Roman" w:hAnsi="Times New Roman"/>
          <w:sz w:val="26"/>
          <w:szCs w:val="26"/>
        </w:rPr>
        <w:t xml:space="preserve"> </w:t>
      </w:r>
      <w:r w:rsidRPr="006D4E4D">
        <w:rPr>
          <w:rFonts w:ascii="Times New Roman" w:hAnsi="Times New Roman"/>
          <w:color w:val="000000"/>
          <w:sz w:val="26"/>
          <w:szCs w:val="26"/>
        </w:rPr>
        <w:t>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Минобрнауки России от 17.03.2015 №06-259).</w:t>
      </w:r>
    </w:p>
    <w:p w:rsidR="001C5066" w:rsidRPr="006D4E4D" w:rsidRDefault="001C5066" w:rsidP="001C5066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6D4E4D">
        <w:rPr>
          <w:rFonts w:ascii="Times New Roman" w:hAnsi="Times New Roman"/>
          <w:color w:val="000000"/>
          <w:sz w:val="26"/>
          <w:szCs w:val="26"/>
        </w:rPr>
        <w:t xml:space="preserve">- </w:t>
      </w:r>
      <w:r w:rsidRPr="006D4E4D">
        <w:rPr>
          <w:rFonts w:ascii="Times New Roman" w:hAnsi="Times New Roman"/>
          <w:sz w:val="26"/>
          <w:szCs w:val="26"/>
        </w:rPr>
        <w:t>рабочей программы воспитания по специальности</w:t>
      </w:r>
      <w:r w:rsidRPr="006D4E4D">
        <w:rPr>
          <w:rFonts w:ascii="Times New Roman" w:hAnsi="Times New Roman"/>
          <w:color w:val="000000"/>
          <w:sz w:val="26"/>
          <w:szCs w:val="26"/>
        </w:rPr>
        <w:t>:</w:t>
      </w:r>
      <w:r w:rsidRPr="006D4E4D">
        <w:rPr>
          <w:rFonts w:ascii="Times New Roman" w:hAnsi="Times New Roman"/>
          <w:sz w:val="26"/>
          <w:szCs w:val="26"/>
        </w:rPr>
        <w:t xml:space="preserve"> 22.02.06 Сварочное производство, 202</w:t>
      </w:r>
      <w:r w:rsidR="00401F25">
        <w:rPr>
          <w:rFonts w:ascii="Times New Roman" w:hAnsi="Times New Roman"/>
          <w:sz w:val="26"/>
          <w:szCs w:val="26"/>
        </w:rPr>
        <w:t>2</w:t>
      </w:r>
      <w:r w:rsidRPr="006D4E4D">
        <w:rPr>
          <w:rFonts w:ascii="Times New Roman" w:hAnsi="Times New Roman"/>
          <w:sz w:val="26"/>
          <w:szCs w:val="26"/>
        </w:rPr>
        <w:t xml:space="preserve"> г.;</w:t>
      </w:r>
    </w:p>
    <w:p w:rsidR="001C5066" w:rsidRPr="006D4E4D" w:rsidRDefault="001C5066" w:rsidP="001C5066">
      <w:pPr>
        <w:jc w:val="both"/>
        <w:rPr>
          <w:rFonts w:ascii="Times New Roman" w:hAnsi="Times New Roman"/>
          <w:sz w:val="26"/>
          <w:szCs w:val="26"/>
        </w:rPr>
      </w:pPr>
    </w:p>
    <w:p w:rsidR="001C5066" w:rsidRPr="006D4E4D" w:rsidRDefault="001C5066" w:rsidP="001C5066">
      <w:pPr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1C5066" w:rsidRPr="006D4E4D" w:rsidRDefault="001C5066" w:rsidP="001C5066">
      <w:pPr>
        <w:jc w:val="both"/>
        <w:rPr>
          <w:rFonts w:ascii="Times New Roman" w:hAnsi="Times New Roman"/>
          <w:sz w:val="26"/>
          <w:szCs w:val="26"/>
        </w:rPr>
      </w:pPr>
    </w:p>
    <w:p w:rsidR="001C5066" w:rsidRPr="006D4E4D" w:rsidRDefault="001C5066" w:rsidP="001C5066">
      <w:pPr>
        <w:jc w:val="both"/>
        <w:rPr>
          <w:rFonts w:ascii="Times New Roman" w:hAnsi="Times New Roman"/>
          <w:sz w:val="26"/>
          <w:szCs w:val="26"/>
        </w:rPr>
      </w:pPr>
      <w:r w:rsidRPr="006D4E4D">
        <w:rPr>
          <w:rFonts w:ascii="Times New Roman" w:hAnsi="Times New Roman"/>
          <w:sz w:val="26"/>
          <w:szCs w:val="26"/>
        </w:rPr>
        <w:t>Ор</w:t>
      </w:r>
      <w:r w:rsidR="00401F25">
        <w:rPr>
          <w:rFonts w:ascii="Times New Roman" w:hAnsi="Times New Roman"/>
          <w:sz w:val="26"/>
          <w:szCs w:val="26"/>
        </w:rPr>
        <w:t xml:space="preserve">ганизация - разработчик: ГАПОУ </w:t>
      </w:r>
      <w:r w:rsidRPr="006D4E4D">
        <w:rPr>
          <w:rFonts w:ascii="Times New Roman" w:hAnsi="Times New Roman"/>
          <w:sz w:val="26"/>
          <w:szCs w:val="26"/>
        </w:rPr>
        <w:t>«Казанский политехнический колледж»</w:t>
      </w:r>
    </w:p>
    <w:p w:rsidR="001C5066" w:rsidRDefault="001C5066" w:rsidP="001C506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8930" w:type="dxa"/>
        <w:tblInd w:w="534" w:type="dxa"/>
        <w:tblLook w:val="04A0" w:firstRow="1" w:lastRow="0" w:firstColumn="1" w:lastColumn="0" w:noHBand="0" w:noVBand="1"/>
      </w:tblPr>
      <w:tblGrid>
        <w:gridCol w:w="8930"/>
      </w:tblGrid>
      <w:tr w:rsidR="00105C59" w:rsidRPr="001C5066">
        <w:trPr>
          <w:trHeight w:val="1068"/>
        </w:trPr>
        <w:tc>
          <w:tcPr>
            <w:tcW w:w="8930" w:type="dxa"/>
            <w:shd w:val="clear" w:color="auto" w:fill="auto"/>
          </w:tcPr>
          <w:p w:rsidR="001279FC" w:rsidRPr="001C5066" w:rsidRDefault="001279FC" w:rsidP="001C5066">
            <w:pPr>
              <w:keepNext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6"/>
                <w:szCs w:val="26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bCs/>
                <w:kern w:val="32"/>
                <w:sz w:val="26"/>
                <w:szCs w:val="26"/>
              </w:rPr>
              <w:lastRenderedPageBreak/>
              <w:t>СОДЕРЖАНИЕ</w:t>
            </w:r>
          </w:p>
          <w:p w:rsidR="001279FC" w:rsidRPr="001C5066" w:rsidRDefault="001279FC" w:rsidP="001C50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6970"/>
              <w:gridCol w:w="1744"/>
            </w:tblGrid>
            <w:tr w:rsidR="001279FC" w:rsidRPr="001C5066" w:rsidTr="00D84DE8">
              <w:tc>
                <w:tcPr>
                  <w:tcW w:w="7668" w:type="dxa"/>
                  <w:shd w:val="clear" w:color="auto" w:fill="auto"/>
                </w:tcPr>
                <w:p w:rsidR="001279FC" w:rsidRPr="001C5066" w:rsidRDefault="001279FC" w:rsidP="001C5066">
                  <w:pPr>
                    <w:keepNext/>
                    <w:spacing w:after="0" w:line="240" w:lineRule="auto"/>
                    <w:jc w:val="both"/>
                    <w:outlineLvl w:val="0"/>
                    <w:rPr>
                      <w:rFonts w:ascii="Times New Roman" w:eastAsia="Times New Roman" w:hAnsi="Times New Roman" w:cs="Times New Roman"/>
                      <w:bCs/>
                      <w:caps/>
                      <w:kern w:val="32"/>
                      <w:sz w:val="26"/>
                      <w:szCs w:val="26"/>
                    </w:rPr>
                  </w:pPr>
                </w:p>
              </w:tc>
              <w:tc>
                <w:tcPr>
                  <w:tcW w:w="1903" w:type="dxa"/>
                  <w:shd w:val="clear" w:color="auto" w:fill="auto"/>
                </w:tcPr>
                <w:p w:rsidR="001279FC" w:rsidRPr="001C5066" w:rsidRDefault="001279FC" w:rsidP="001C5066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  <w:t>стр.</w:t>
                  </w:r>
                </w:p>
              </w:tc>
            </w:tr>
            <w:tr w:rsidR="001279FC" w:rsidRPr="001C5066" w:rsidTr="00D84DE8">
              <w:tc>
                <w:tcPr>
                  <w:tcW w:w="7668" w:type="dxa"/>
                  <w:shd w:val="clear" w:color="auto" w:fill="auto"/>
                </w:tcPr>
                <w:p w:rsidR="001279FC" w:rsidRPr="001C5066" w:rsidRDefault="001279FC" w:rsidP="001C5066">
                  <w:pPr>
                    <w:keepNext/>
                    <w:numPr>
                      <w:ilvl w:val="0"/>
                      <w:numId w:val="7"/>
                    </w:numPr>
                    <w:tabs>
                      <w:tab w:val="left" w:pos="0"/>
                    </w:tabs>
                    <w:autoSpaceDE w:val="0"/>
                    <w:autoSpaceDN w:val="0"/>
                    <w:spacing w:after="0" w:line="240" w:lineRule="auto"/>
                    <w:ind w:left="0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2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Times New Roman" w:hAnsi="Times New Roman" w:cs="Times New Roman"/>
                      <w:b/>
                      <w:bCs/>
                      <w:kern w:val="32"/>
                      <w:sz w:val="26"/>
                      <w:szCs w:val="26"/>
                    </w:rPr>
                    <w:t>ПАСПОРТ ПРОГРАММЫ УЧЕБНОЙ ДИСЦИПЛИНЫ</w:t>
                  </w:r>
                </w:p>
                <w:p w:rsidR="001279FC" w:rsidRPr="001C5066" w:rsidRDefault="001279FC" w:rsidP="001C50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903" w:type="dxa"/>
                  <w:shd w:val="clear" w:color="auto" w:fill="auto"/>
                </w:tcPr>
                <w:p w:rsidR="001279FC" w:rsidRPr="001C5066" w:rsidRDefault="001279FC" w:rsidP="001C5066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  <w:t>4</w:t>
                  </w:r>
                </w:p>
              </w:tc>
            </w:tr>
            <w:tr w:rsidR="001279FC" w:rsidRPr="001C5066" w:rsidTr="00D84DE8">
              <w:tc>
                <w:tcPr>
                  <w:tcW w:w="7668" w:type="dxa"/>
                  <w:shd w:val="clear" w:color="auto" w:fill="auto"/>
                </w:tcPr>
                <w:p w:rsidR="001279FC" w:rsidRPr="001C5066" w:rsidRDefault="001279FC" w:rsidP="001C5066">
                  <w:pPr>
                    <w:keepNext/>
                    <w:numPr>
                      <w:ilvl w:val="0"/>
                      <w:numId w:val="7"/>
                    </w:numPr>
                    <w:tabs>
                      <w:tab w:val="left" w:pos="0"/>
                    </w:tabs>
                    <w:autoSpaceDE w:val="0"/>
                    <w:autoSpaceDN w:val="0"/>
                    <w:spacing w:after="0" w:line="240" w:lineRule="auto"/>
                    <w:ind w:left="0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kern w:val="32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kern w:val="32"/>
                      <w:sz w:val="26"/>
                      <w:szCs w:val="26"/>
                    </w:rPr>
                    <w:t>СТРУКТУРА и содержание УЧЕБНОЙ ДИСЦИПЛИНЫ</w:t>
                  </w:r>
                </w:p>
                <w:p w:rsidR="001279FC" w:rsidRPr="001C5066" w:rsidRDefault="001279FC" w:rsidP="001C50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903" w:type="dxa"/>
                  <w:shd w:val="clear" w:color="auto" w:fill="auto"/>
                </w:tcPr>
                <w:p w:rsidR="001279FC" w:rsidRPr="001C5066" w:rsidRDefault="00755799" w:rsidP="001C5066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  <w:t>7</w:t>
                  </w:r>
                </w:p>
              </w:tc>
            </w:tr>
            <w:tr w:rsidR="001279FC" w:rsidRPr="001C5066" w:rsidTr="00D84DE8">
              <w:trPr>
                <w:trHeight w:val="383"/>
              </w:trPr>
              <w:tc>
                <w:tcPr>
                  <w:tcW w:w="7668" w:type="dxa"/>
                  <w:shd w:val="clear" w:color="auto" w:fill="auto"/>
                </w:tcPr>
                <w:p w:rsidR="001279FC" w:rsidRPr="001C5066" w:rsidRDefault="001279FC" w:rsidP="001C5066">
                  <w:pPr>
                    <w:keepNext/>
                    <w:numPr>
                      <w:ilvl w:val="0"/>
                      <w:numId w:val="7"/>
                    </w:numPr>
                    <w:tabs>
                      <w:tab w:val="left" w:pos="0"/>
                    </w:tabs>
                    <w:autoSpaceDE w:val="0"/>
                    <w:autoSpaceDN w:val="0"/>
                    <w:spacing w:after="0" w:line="240" w:lineRule="auto"/>
                    <w:ind w:left="0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kern w:val="32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kern w:val="32"/>
                      <w:sz w:val="26"/>
                      <w:szCs w:val="26"/>
                    </w:rPr>
                    <w:t>условия РЕАЛИЗАЦИИ УЧЕБНОЙ дисциплины</w:t>
                  </w:r>
                </w:p>
                <w:p w:rsidR="001279FC" w:rsidRPr="001C5066" w:rsidRDefault="001279FC" w:rsidP="001C50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903" w:type="dxa"/>
                  <w:shd w:val="clear" w:color="auto" w:fill="auto"/>
                </w:tcPr>
                <w:p w:rsidR="001279FC" w:rsidRPr="001C5066" w:rsidRDefault="003F5881" w:rsidP="001C5066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  <w:t>28</w:t>
                  </w:r>
                </w:p>
              </w:tc>
            </w:tr>
            <w:tr w:rsidR="001279FC" w:rsidRPr="001C5066" w:rsidTr="00D84DE8">
              <w:trPr>
                <w:trHeight w:val="855"/>
              </w:trPr>
              <w:tc>
                <w:tcPr>
                  <w:tcW w:w="7668" w:type="dxa"/>
                  <w:shd w:val="clear" w:color="auto" w:fill="auto"/>
                </w:tcPr>
                <w:p w:rsidR="001279FC" w:rsidRPr="001C5066" w:rsidRDefault="001279FC" w:rsidP="001C5066">
                  <w:pPr>
                    <w:keepNext/>
                    <w:numPr>
                      <w:ilvl w:val="0"/>
                      <w:numId w:val="7"/>
                    </w:numPr>
                    <w:tabs>
                      <w:tab w:val="left" w:pos="0"/>
                    </w:tabs>
                    <w:autoSpaceDE w:val="0"/>
                    <w:autoSpaceDN w:val="0"/>
                    <w:spacing w:after="0" w:line="240" w:lineRule="auto"/>
                    <w:ind w:left="0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kern w:val="32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kern w:val="32"/>
                      <w:sz w:val="26"/>
                      <w:szCs w:val="26"/>
                    </w:rPr>
                    <w:t>Контроль и оценка результатов Освоения учебной дисциплины</w:t>
                  </w:r>
                </w:p>
              </w:tc>
              <w:tc>
                <w:tcPr>
                  <w:tcW w:w="1903" w:type="dxa"/>
                  <w:shd w:val="clear" w:color="auto" w:fill="auto"/>
                </w:tcPr>
                <w:p w:rsidR="001279FC" w:rsidRPr="001C5066" w:rsidRDefault="002406E3" w:rsidP="001C5066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</w:pPr>
                  <w:r w:rsidRPr="001C5066">
                    <w:rPr>
                      <w:rFonts w:ascii="Times New Roman" w:eastAsia="Calibri" w:hAnsi="Times New Roman" w:cs="Times New Roman"/>
                      <w:sz w:val="26"/>
                      <w:szCs w:val="26"/>
                    </w:rPr>
                    <w:t>29</w:t>
                  </w:r>
                </w:p>
              </w:tc>
            </w:tr>
          </w:tbl>
          <w:p w:rsidR="00105C59" w:rsidRPr="001C5066" w:rsidRDefault="00105C59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21166" w:rsidRDefault="00F211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C5066" w:rsidRPr="001C5066" w:rsidRDefault="001C50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21166" w:rsidRPr="001C5066" w:rsidRDefault="00F21166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279FC" w:rsidRPr="001C5066" w:rsidRDefault="001279FC" w:rsidP="001C5066">
      <w:pPr>
        <w:numPr>
          <w:ilvl w:val="1"/>
          <w:numId w:val="8"/>
        </w:numPr>
        <w:tabs>
          <w:tab w:val="left" w:pos="1186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lastRenderedPageBreak/>
        <w:t>ПАСПО</w:t>
      </w:r>
      <w:r w:rsidRPr="001C5066">
        <w:rPr>
          <w:rFonts w:ascii="Times New Roman" w:eastAsia="Calibri" w:hAnsi="Times New Roman" w:cs="Times New Roman"/>
          <w:b/>
          <w:bCs/>
          <w:spacing w:val="-3"/>
          <w:sz w:val="26"/>
          <w:szCs w:val="26"/>
          <w:lang w:eastAsia="en-US"/>
        </w:rPr>
        <w:t>Р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 xml:space="preserve">Т </w:t>
      </w:r>
      <w:r w:rsidRPr="001C5066">
        <w:rPr>
          <w:rFonts w:ascii="Times New Roman" w:eastAsia="Calibri" w:hAnsi="Times New Roman" w:cs="Times New Roman"/>
          <w:b/>
          <w:bCs/>
          <w:spacing w:val="-3"/>
          <w:sz w:val="26"/>
          <w:szCs w:val="26"/>
          <w:lang w:eastAsia="en-US"/>
        </w:rPr>
        <w:t>Р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А</w:t>
      </w:r>
      <w:r w:rsidRPr="001C5066">
        <w:rPr>
          <w:rFonts w:ascii="Times New Roman" w:eastAsia="Calibri" w:hAnsi="Times New Roman" w:cs="Times New Roman"/>
          <w:b/>
          <w:bCs/>
          <w:spacing w:val="1"/>
          <w:sz w:val="26"/>
          <w:szCs w:val="26"/>
          <w:lang w:eastAsia="en-US"/>
        </w:rPr>
        <w:t>Б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 xml:space="preserve">ОЧЕЙ </w:t>
      </w:r>
      <w:r w:rsidRPr="001C5066">
        <w:rPr>
          <w:rFonts w:ascii="Times New Roman" w:eastAsia="Calibri" w:hAnsi="Times New Roman" w:cs="Times New Roman"/>
          <w:b/>
          <w:bCs/>
          <w:spacing w:val="2"/>
          <w:sz w:val="26"/>
          <w:szCs w:val="26"/>
          <w:lang w:eastAsia="en-US"/>
        </w:rPr>
        <w:t>П</w:t>
      </w:r>
      <w:r w:rsidRPr="001C5066">
        <w:rPr>
          <w:rFonts w:ascii="Times New Roman" w:eastAsia="Calibri" w:hAnsi="Times New Roman" w:cs="Times New Roman"/>
          <w:b/>
          <w:bCs/>
          <w:spacing w:val="-3"/>
          <w:sz w:val="26"/>
          <w:szCs w:val="26"/>
          <w:lang w:eastAsia="en-US"/>
        </w:rPr>
        <w:t>Р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О</w:t>
      </w:r>
      <w:r w:rsidRPr="001C5066">
        <w:rPr>
          <w:rFonts w:ascii="Times New Roman" w:eastAsia="Calibri" w:hAnsi="Times New Roman" w:cs="Times New Roman"/>
          <w:b/>
          <w:bCs/>
          <w:spacing w:val="1"/>
          <w:sz w:val="26"/>
          <w:szCs w:val="26"/>
          <w:lang w:eastAsia="en-US"/>
        </w:rPr>
        <w:t>Г</w:t>
      </w:r>
      <w:r w:rsidRPr="001C5066">
        <w:rPr>
          <w:rFonts w:ascii="Times New Roman" w:eastAsia="Calibri" w:hAnsi="Times New Roman" w:cs="Times New Roman"/>
          <w:b/>
          <w:bCs/>
          <w:spacing w:val="-3"/>
          <w:sz w:val="26"/>
          <w:szCs w:val="26"/>
          <w:lang w:eastAsia="en-US"/>
        </w:rPr>
        <w:t>Р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АМ</w:t>
      </w:r>
      <w:r w:rsidRPr="001C5066">
        <w:rPr>
          <w:rFonts w:ascii="Times New Roman" w:eastAsia="Calibri" w:hAnsi="Times New Roman" w:cs="Times New Roman"/>
          <w:b/>
          <w:bCs/>
          <w:spacing w:val="-1"/>
          <w:sz w:val="26"/>
          <w:szCs w:val="26"/>
          <w:lang w:eastAsia="en-US"/>
        </w:rPr>
        <w:t>М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Ы У</w:t>
      </w:r>
      <w:r w:rsidRPr="001C5066">
        <w:rPr>
          <w:rFonts w:ascii="Times New Roman" w:eastAsia="Calibri" w:hAnsi="Times New Roman" w:cs="Times New Roman"/>
          <w:b/>
          <w:bCs/>
          <w:spacing w:val="-1"/>
          <w:sz w:val="26"/>
          <w:szCs w:val="26"/>
          <w:lang w:eastAsia="en-US"/>
        </w:rPr>
        <w:t>Ч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Е</w:t>
      </w:r>
      <w:r w:rsidRPr="001C5066">
        <w:rPr>
          <w:rFonts w:ascii="Times New Roman" w:eastAsia="Calibri" w:hAnsi="Times New Roman" w:cs="Times New Roman"/>
          <w:b/>
          <w:bCs/>
          <w:spacing w:val="1"/>
          <w:sz w:val="26"/>
          <w:szCs w:val="26"/>
          <w:lang w:eastAsia="en-US"/>
        </w:rPr>
        <w:t>Б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НОЙ ДИСЦИ</w:t>
      </w:r>
      <w:r w:rsidRPr="001C5066">
        <w:rPr>
          <w:rFonts w:ascii="Times New Roman" w:eastAsia="Calibri" w:hAnsi="Times New Roman" w:cs="Times New Roman"/>
          <w:b/>
          <w:bCs/>
          <w:spacing w:val="-2"/>
          <w:sz w:val="26"/>
          <w:szCs w:val="26"/>
          <w:lang w:eastAsia="en-US"/>
        </w:rPr>
        <w:t>ПЛ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ИНЫ</w:t>
      </w:r>
    </w:p>
    <w:p w:rsidR="001279FC" w:rsidRPr="001C5066" w:rsidRDefault="001279FC" w:rsidP="001C5066">
      <w:pPr>
        <w:numPr>
          <w:ilvl w:val="1"/>
          <w:numId w:val="9"/>
        </w:numPr>
        <w:kinsoku w:val="0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Обла</w:t>
      </w:r>
      <w:r w:rsidRPr="001C5066">
        <w:rPr>
          <w:rFonts w:ascii="Times New Roman" w:eastAsia="Calibri" w:hAnsi="Times New Roman" w:cs="Times New Roman"/>
          <w:b/>
          <w:bCs/>
          <w:spacing w:val="-1"/>
          <w:sz w:val="26"/>
          <w:szCs w:val="26"/>
          <w:lang w:eastAsia="en-US"/>
        </w:rPr>
        <w:t>с</w:t>
      </w:r>
      <w:r w:rsidRPr="001C5066">
        <w:rPr>
          <w:rFonts w:ascii="Times New Roman" w:eastAsia="Calibri" w:hAnsi="Times New Roman" w:cs="Times New Roman"/>
          <w:b/>
          <w:bCs/>
          <w:spacing w:val="1"/>
          <w:sz w:val="26"/>
          <w:szCs w:val="26"/>
          <w:lang w:eastAsia="en-US"/>
        </w:rPr>
        <w:t>т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ь п</w:t>
      </w:r>
      <w:r w:rsidRPr="001C5066">
        <w:rPr>
          <w:rFonts w:ascii="Times New Roman" w:eastAsia="Calibri" w:hAnsi="Times New Roman" w:cs="Times New Roman"/>
          <w:b/>
          <w:bCs/>
          <w:spacing w:val="-2"/>
          <w:sz w:val="26"/>
          <w:szCs w:val="26"/>
          <w:lang w:eastAsia="en-US"/>
        </w:rPr>
        <w:t>р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им</w:t>
      </w:r>
      <w:r w:rsidRPr="001C5066">
        <w:rPr>
          <w:rFonts w:ascii="Times New Roman" w:eastAsia="Calibri" w:hAnsi="Times New Roman" w:cs="Times New Roman"/>
          <w:b/>
          <w:bCs/>
          <w:spacing w:val="-2"/>
          <w:sz w:val="26"/>
          <w:szCs w:val="26"/>
          <w:lang w:eastAsia="en-US"/>
        </w:rPr>
        <w:t>е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н</w:t>
      </w:r>
      <w:r w:rsidRPr="001C5066">
        <w:rPr>
          <w:rFonts w:ascii="Times New Roman" w:eastAsia="Calibri" w:hAnsi="Times New Roman" w:cs="Times New Roman"/>
          <w:b/>
          <w:bCs/>
          <w:spacing w:val="-1"/>
          <w:sz w:val="26"/>
          <w:szCs w:val="26"/>
          <w:lang w:eastAsia="en-US"/>
        </w:rPr>
        <w:t>е</w:t>
      </w:r>
      <w:r w:rsidRPr="001C5066">
        <w:rPr>
          <w:rFonts w:ascii="Times New Roman" w:eastAsia="Calibri" w:hAnsi="Times New Roman" w:cs="Times New Roman"/>
          <w:b/>
          <w:bCs/>
          <w:spacing w:val="-2"/>
          <w:sz w:val="26"/>
          <w:szCs w:val="26"/>
          <w:lang w:eastAsia="en-US"/>
        </w:rPr>
        <w:t>н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ия рабо</w:t>
      </w:r>
      <w:r w:rsidRPr="001C5066">
        <w:rPr>
          <w:rFonts w:ascii="Times New Roman" w:eastAsia="Calibri" w:hAnsi="Times New Roman" w:cs="Times New Roman"/>
          <w:b/>
          <w:bCs/>
          <w:spacing w:val="-1"/>
          <w:sz w:val="26"/>
          <w:szCs w:val="26"/>
          <w:lang w:eastAsia="en-US"/>
        </w:rPr>
        <w:t>че</w:t>
      </w: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й программы:</w:t>
      </w:r>
    </w:p>
    <w:p w:rsidR="00BD3A81" w:rsidRPr="00CC0B8F" w:rsidRDefault="001279FC" w:rsidP="00BD3A8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Программа учебной дисциплины является частью основной профессиональной образовательной программы в соответствии с ФГОС СПО по специальности:</w:t>
      </w:r>
      <w:r w:rsidR="00401F25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</w:t>
      </w:r>
      <w:r w:rsidR="002E759D" w:rsidRPr="001C5066">
        <w:rPr>
          <w:rFonts w:ascii="Times New Roman" w:hAnsi="Times New Roman" w:cs="Times New Roman"/>
          <w:sz w:val="26"/>
          <w:szCs w:val="26"/>
        </w:rPr>
        <w:t>22.02.06 Сварочное производство</w:t>
      </w:r>
      <w:r w:rsidR="00BD3A81" w:rsidRPr="00CC0B8F">
        <w:rPr>
          <w:rFonts w:ascii="Times New Roman" w:hAnsi="Times New Roman" w:cs="Times New Roman"/>
          <w:sz w:val="26"/>
          <w:szCs w:val="26"/>
        </w:rPr>
        <w:t>, входит в укрупненную группу 22.00.00 Технология материалов</w:t>
      </w:r>
      <w:r w:rsidR="00BD3A81">
        <w:rPr>
          <w:sz w:val="26"/>
          <w:szCs w:val="26"/>
        </w:rPr>
        <w:t>.</w:t>
      </w:r>
    </w:p>
    <w:p w:rsidR="002C7936" w:rsidRPr="001C5066" w:rsidRDefault="002C7936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bookmarkStart w:id="0" w:name="_Hlk42977510"/>
      <w:r w:rsidRPr="001C5066">
        <w:rPr>
          <w:rFonts w:ascii="Times New Roman" w:hAnsi="Times New Roman" w:cs="Times New Roman"/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  <w:bookmarkEnd w:id="0"/>
    </w:p>
    <w:p w:rsidR="001279FC" w:rsidRPr="001C5066" w:rsidRDefault="001279FC" w:rsidP="001C5066">
      <w:pPr>
        <w:numPr>
          <w:ilvl w:val="1"/>
          <w:numId w:val="9"/>
        </w:numPr>
        <w:kinsoku w:val="0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b/>
          <w:sz w:val="26"/>
          <w:szCs w:val="26"/>
        </w:rPr>
        <w:t>Место учебной дисциплины в структуре основной профессиональной образовательной программы:</w:t>
      </w:r>
    </w:p>
    <w:p w:rsidR="00D84DE8" w:rsidRPr="001C5066" w:rsidRDefault="00AB6CF9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Учебная дисциплина </w:t>
      </w:r>
      <w:r w:rsidR="00947E79"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«</w:t>
      </w: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Естествознание</w:t>
      </w:r>
      <w:r w:rsidR="00947E79"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»</w:t>
      </w: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является учебным предметом по выбору из обязательной предметной области «Естественные науки» ФГОС среднего общего образования и изучается в общеобразовательном цикле учебного плана ОПОП </w:t>
      </w:r>
      <w:r w:rsidR="002E759D"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22.02.06 Сварочное производство.</w:t>
      </w:r>
    </w:p>
    <w:p w:rsidR="00D84DE8" w:rsidRDefault="00D84DE8" w:rsidP="001C5066">
      <w:pPr>
        <w:numPr>
          <w:ilvl w:val="1"/>
          <w:numId w:val="9"/>
        </w:numPr>
        <w:kinsoku w:val="0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Цели и задачи учебной дисциплины–требования к результатам освоения учебной дисциплины:</w:t>
      </w:r>
    </w:p>
    <w:p w:rsidR="001D2966" w:rsidRPr="001D2966" w:rsidRDefault="001D2966" w:rsidP="001D2966">
      <w:pPr>
        <w:pStyle w:val="ac"/>
        <w:ind w:left="0" w:firstLine="709"/>
        <w:jc w:val="both"/>
        <w:rPr>
          <w:sz w:val="26"/>
          <w:szCs w:val="26"/>
          <w:lang w:eastAsia="en-US"/>
        </w:rPr>
      </w:pPr>
      <w:r w:rsidRPr="001D2966">
        <w:rPr>
          <w:sz w:val="26"/>
          <w:szCs w:val="26"/>
          <w:lang w:eastAsia="en-US"/>
        </w:rPr>
        <w:t>Сод</w:t>
      </w:r>
      <w:r w:rsidRPr="001D2966">
        <w:rPr>
          <w:spacing w:val="-1"/>
          <w:sz w:val="26"/>
          <w:szCs w:val="26"/>
          <w:lang w:eastAsia="en-US"/>
        </w:rPr>
        <w:t>е</w:t>
      </w:r>
      <w:r w:rsidRPr="001D2966">
        <w:rPr>
          <w:sz w:val="26"/>
          <w:szCs w:val="26"/>
          <w:lang w:eastAsia="en-US"/>
        </w:rPr>
        <w:t>рж</w:t>
      </w:r>
      <w:r w:rsidRPr="001D2966">
        <w:rPr>
          <w:spacing w:val="-2"/>
          <w:sz w:val="26"/>
          <w:szCs w:val="26"/>
          <w:lang w:eastAsia="en-US"/>
        </w:rPr>
        <w:t>а</w:t>
      </w:r>
      <w:r w:rsidRPr="001D2966">
        <w:rPr>
          <w:sz w:val="26"/>
          <w:szCs w:val="26"/>
          <w:lang w:eastAsia="en-US"/>
        </w:rPr>
        <w:t>ние прогр</w:t>
      </w:r>
      <w:r w:rsidRPr="001D2966">
        <w:rPr>
          <w:spacing w:val="-1"/>
          <w:sz w:val="26"/>
          <w:szCs w:val="26"/>
          <w:lang w:eastAsia="en-US"/>
        </w:rPr>
        <w:t>амм</w:t>
      </w:r>
      <w:r w:rsidRPr="001D2966">
        <w:rPr>
          <w:sz w:val="26"/>
          <w:szCs w:val="26"/>
          <w:lang w:eastAsia="en-US"/>
        </w:rPr>
        <w:t xml:space="preserve">ы </w:t>
      </w:r>
      <w:r w:rsidRPr="001D2966">
        <w:rPr>
          <w:spacing w:val="-8"/>
          <w:sz w:val="26"/>
          <w:szCs w:val="26"/>
          <w:lang w:eastAsia="en-US"/>
        </w:rPr>
        <w:t>«</w:t>
      </w:r>
      <w:r w:rsidRPr="001D2966">
        <w:rPr>
          <w:spacing w:val="-1"/>
          <w:sz w:val="26"/>
          <w:szCs w:val="26"/>
          <w:lang w:eastAsia="en-US"/>
        </w:rPr>
        <w:t>Естествознание</w:t>
      </w:r>
      <w:r w:rsidRPr="001D2966">
        <w:rPr>
          <w:sz w:val="26"/>
          <w:szCs w:val="26"/>
          <w:lang w:eastAsia="en-US"/>
        </w:rPr>
        <w:t xml:space="preserve">» </w:t>
      </w:r>
      <w:r w:rsidRPr="001D2966">
        <w:rPr>
          <w:spacing w:val="3"/>
          <w:sz w:val="26"/>
          <w:szCs w:val="26"/>
          <w:lang w:eastAsia="en-US"/>
        </w:rPr>
        <w:t>н</w:t>
      </w:r>
      <w:r w:rsidRPr="001D2966">
        <w:rPr>
          <w:spacing w:val="-1"/>
          <w:sz w:val="26"/>
          <w:szCs w:val="26"/>
          <w:lang w:eastAsia="en-US"/>
        </w:rPr>
        <w:t>а</w:t>
      </w:r>
      <w:r w:rsidRPr="001D2966">
        <w:rPr>
          <w:sz w:val="26"/>
          <w:szCs w:val="26"/>
          <w:lang w:eastAsia="en-US"/>
        </w:rPr>
        <w:t>пр</w:t>
      </w:r>
      <w:r w:rsidRPr="001D2966">
        <w:rPr>
          <w:spacing w:val="-1"/>
          <w:sz w:val="26"/>
          <w:szCs w:val="26"/>
          <w:lang w:eastAsia="en-US"/>
        </w:rPr>
        <w:t>а</w:t>
      </w:r>
      <w:r w:rsidRPr="001D2966">
        <w:rPr>
          <w:sz w:val="26"/>
          <w:szCs w:val="26"/>
          <w:lang w:eastAsia="en-US"/>
        </w:rPr>
        <w:t>в</w:t>
      </w:r>
      <w:r w:rsidRPr="001D2966">
        <w:rPr>
          <w:spacing w:val="1"/>
          <w:sz w:val="26"/>
          <w:szCs w:val="26"/>
          <w:lang w:eastAsia="en-US"/>
        </w:rPr>
        <w:t>л</w:t>
      </w:r>
      <w:r w:rsidRPr="001D2966">
        <w:rPr>
          <w:spacing w:val="-1"/>
          <w:sz w:val="26"/>
          <w:szCs w:val="26"/>
          <w:lang w:eastAsia="en-US"/>
        </w:rPr>
        <w:t>е</w:t>
      </w:r>
      <w:r w:rsidRPr="001D2966">
        <w:rPr>
          <w:sz w:val="26"/>
          <w:szCs w:val="26"/>
          <w:lang w:eastAsia="en-US"/>
        </w:rPr>
        <w:t>но на до</w:t>
      </w:r>
      <w:r w:rsidRPr="001D2966">
        <w:rPr>
          <w:spacing w:val="-1"/>
          <w:sz w:val="26"/>
          <w:szCs w:val="26"/>
          <w:lang w:eastAsia="en-US"/>
        </w:rPr>
        <w:t>с</w:t>
      </w:r>
      <w:r w:rsidRPr="001D2966">
        <w:rPr>
          <w:sz w:val="26"/>
          <w:szCs w:val="26"/>
          <w:lang w:eastAsia="en-US"/>
        </w:rPr>
        <w:t>тиж</w:t>
      </w:r>
      <w:r w:rsidRPr="001D2966">
        <w:rPr>
          <w:spacing w:val="-2"/>
          <w:sz w:val="26"/>
          <w:szCs w:val="26"/>
          <w:lang w:eastAsia="en-US"/>
        </w:rPr>
        <w:t>е</w:t>
      </w:r>
      <w:r w:rsidRPr="001D2966">
        <w:rPr>
          <w:sz w:val="26"/>
          <w:szCs w:val="26"/>
          <w:lang w:eastAsia="en-US"/>
        </w:rPr>
        <w:t>ние</w:t>
      </w:r>
      <w:r w:rsidRPr="001D2966">
        <w:rPr>
          <w:spacing w:val="-1"/>
          <w:sz w:val="26"/>
          <w:szCs w:val="26"/>
          <w:lang w:eastAsia="en-US"/>
        </w:rPr>
        <w:t xml:space="preserve"> с</w:t>
      </w:r>
      <w:r w:rsidRPr="001D2966">
        <w:rPr>
          <w:sz w:val="26"/>
          <w:szCs w:val="26"/>
          <w:lang w:eastAsia="en-US"/>
        </w:rPr>
        <w:t>л</w:t>
      </w:r>
      <w:r w:rsidRPr="001D2966">
        <w:rPr>
          <w:spacing w:val="-1"/>
          <w:sz w:val="26"/>
          <w:szCs w:val="26"/>
          <w:lang w:eastAsia="en-US"/>
        </w:rPr>
        <w:t>е</w:t>
      </w:r>
      <w:r w:rsidRPr="001D2966">
        <w:rPr>
          <w:sz w:val="26"/>
          <w:szCs w:val="26"/>
          <w:lang w:eastAsia="en-US"/>
        </w:rPr>
        <w:t>д</w:t>
      </w:r>
      <w:r w:rsidRPr="001D2966">
        <w:rPr>
          <w:spacing w:val="-5"/>
          <w:sz w:val="26"/>
          <w:szCs w:val="26"/>
          <w:lang w:eastAsia="en-US"/>
        </w:rPr>
        <w:t>у</w:t>
      </w:r>
      <w:r w:rsidRPr="001D2966">
        <w:rPr>
          <w:spacing w:val="2"/>
          <w:sz w:val="26"/>
          <w:szCs w:val="26"/>
          <w:lang w:eastAsia="en-US"/>
        </w:rPr>
        <w:t>ю</w:t>
      </w:r>
      <w:r w:rsidRPr="001D2966">
        <w:rPr>
          <w:sz w:val="26"/>
          <w:szCs w:val="26"/>
          <w:lang w:eastAsia="en-US"/>
        </w:rPr>
        <w:t>щих ц</w:t>
      </w:r>
      <w:r w:rsidRPr="001D2966">
        <w:rPr>
          <w:spacing w:val="-1"/>
          <w:sz w:val="26"/>
          <w:szCs w:val="26"/>
          <w:lang w:eastAsia="en-US"/>
        </w:rPr>
        <w:t>е</w:t>
      </w:r>
      <w:r w:rsidRPr="001D2966">
        <w:rPr>
          <w:sz w:val="26"/>
          <w:szCs w:val="26"/>
          <w:lang w:eastAsia="en-US"/>
        </w:rPr>
        <w:t>л</w:t>
      </w:r>
      <w:r w:rsidRPr="001D2966">
        <w:rPr>
          <w:spacing w:val="-1"/>
          <w:sz w:val="26"/>
          <w:szCs w:val="26"/>
          <w:lang w:eastAsia="en-US"/>
        </w:rPr>
        <w:t>е</w:t>
      </w:r>
      <w:r w:rsidRPr="001D2966">
        <w:rPr>
          <w:sz w:val="26"/>
          <w:szCs w:val="26"/>
          <w:lang w:eastAsia="en-US"/>
        </w:rPr>
        <w:t>й:</w:t>
      </w:r>
    </w:p>
    <w:p w:rsidR="001D2966" w:rsidRPr="001D2966" w:rsidRDefault="001D2966" w:rsidP="001D2966">
      <w:pPr>
        <w:pStyle w:val="ac"/>
        <w:tabs>
          <w:tab w:val="left" w:pos="142"/>
        </w:tabs>
        <w:ind w:left="0"/>
        <w:jc w:val="both"/>
        <w:rPr>
          <w:sz w:val="26"/>
          <w:szCs w:val="26"/>
        </w:rPr>
      </w:pPr>
      <w:r w:rsidRPr="001D2966">
        <w:rPr>
          <w:sz w:val="26"/>
          <w:szCs w:val="26"/>
        </w:rPr>
        <w:t xml:space="preserve">- освоение знаний о современной естественно-научной картине мира и методах естественных наук; знакомство с наиболее важными идеями и достижениями естествознания, оказавшими определяющее влияние на развитие техники и технологий; </w:t>
      </w:r>
    </w:p>
    <w:p w:rsidR="001D2966" w:rsidRPr="001D2966" w:rsidRDefault="001D2966" w:rsidP="001D2966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D2966">
        <w:rPr>
          <w:rFonts w:ascii="Times New Roman" w:hAnsi="Times New Roman" w:cs="Times New Roman"/>
          <w:sz w:val="26"/>
          <w:szCs w:val="26"/>
        </w:rPr>
        <w:t xml:space="preserve">- овладение умениями применять полученные знания для объяснения явлений окружающего мира, восприятия информации естественно-научного и профессионально значимого содержания; развитие интеллектуальных, творческих способностей и критического мышления в ходе проведения простейших исследований, анализа явлений, восприятия и интерпретации естественно-научной информации; </w:t>
      </w:r>
    </w:p>
    <w:p w:rsidR="001D2966" w:rsidRPr="001D2966" w:rsidRDefault="001D2966" w:rsidP="001D2966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D2966">
        <w:rPr>
          <w:rFonts w:ascii="Times New Roman" w:hAnsi="Times New Roman" w:cs="Times New Roman"/>
          <w:sz w:val="26"/>
          <w:szCs w:val="26"/>
        </w:rPr>
        <w:t xml:space="preserve">-  воспитание убежденности в возможности познания законной природы и использования достижений естественных наук для развития цивилизации и повышения качества жизни; </w:t>
      </w:r>
    </w:p>
    <w:p w:rsidR="001D2966" w:rsidRPr="001D2966" w:rsidRDefault="001D2966" w:rsidP="001D2966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D2966">
        <w:rPr>
          <w:rFonts w:ascii="Times New Roman" w:hAnsi="Times New Roman" w:cs="Times New Roman"/>
          <w:sz w:val="26"/>
          <w:szCs w:val="26"/>
        </w:rPr>
        <w:t xml:space="preserve">- применение естественно-научных знаний в профессиональной деятельности и повседневной жизни для обеспечения безопасности жизнедеятельности; грамотного использования современных технологий; </w:t>
      </w:r>
    </w:p>
    <w:p w:rsidR="001D2966" w:rsidRPr="001D2966" w:rsidRDefault="001D2966" w:rsidP="001D2966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en-US"/>
        </w:rPr>
      </w:pPr>
      <w:r w:rsidRPr="001D2966">
        <w:rPr>
          <w:rFonts w:ascii="Times New Roman" w:hAnsi="Times New Roman" w:cs="Times New Roman"/>
          <w:sz w:val="26"/>
          <w:szCs w:val="26"/>
        </w:rPr>
        <w:t>- охраны здоровья, окружающей среды.</w:t>
      </w:r>
    </w:p>
    <w:p w:rsidR="001D2966" w:rsidRPr="001C5066" w:rsidRDefault="001D2966" w:rsidP="001D2966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</w:p>
    <w:p w:rsidR="00D84DE8" w:rsidRPr="001C5066" w:rsidRDefault="00D84DE8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Освоение содержания учебной дисциплины «Естествознание» обеспечивает достижение студентами следующих результатов:</w:t>
      </w:r>
    </w:p>
    <w:p w:rsidR="00D84DE8" w:rsidRPr="001C5066" w:rsidRDefault="001C5066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ab/>
      </w:r>
      <w:r w:rsidR="00D84DE8"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личностных: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устойчивый интерес к истории и достижениям в области естественных наук, чувство гордости за российские естественные науки;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готовность к продолжению образования, повышению квалификации в избранной профессиональной деятельности с использованием знаний в области</w:t>
      </w:r>
      <w:r w:rsidR="00401F25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</w:t>
      </w: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естественных наук;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объективное осознание значимости компетенций в области естественных наук для человека и общества, умение использовать технологические достижения в области химии, биологии для повышения собственного интеллектуального развития в выбранной профессиональной деятельности;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умение проанализировать техногенные последствия для окружающей среды, бытовой и производственной деятельности человека;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lastRenderedPageBreak/>
        <w:t>− готовность самостоятельно добывать новые для себя естественно-научныезнания с использованием для этого доступных источников информации;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умение управлять своей познавательной деятельностью, проводить самооценку уровня собственного интеллектуального развития;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умение выстраивать конструктивные взаимоотношения в команде по решению общих задач в области естествознания;</w:t>
      </w:r>
    </w:p>
    <w:p w:rsidR="00D84DE8" w:rsidRPr="001C5066" w:rsidRDefault="001C5066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ab/>
      </w:r>
      <w:r w:rsidR="00D84DE8"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метапредметных: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овладение умениями и навыками различных видов познавательной деятельности для изучения разных сторон окружающего естественного мира;</w:t>
      </w:r>
    </w:p>
    <w:p w:rsidR="00D84DE8" w:rsidRPr="001C5066" w:rsidRDefault="00D84DE8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применение основных методов познания (наблюдения, научного эксперимента) для изучения различных сторон естественно-научной картины мира, с которыми возникает необходимость сталкиваться в профессиональной сфере;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умение определять цели и задачи деятельности, выбирать средства для их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достижения на практике;</w:t>
      </w:r>
    </w:p>
    <w:p w:rsidR="00D84DE8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умение использовать различные источники для получения естественно-научной информации и оценивать ее достоверность для достижения поставленных целей и задач;</w:t>
      </w:r>
    </w:p>
    <w:p w:rsidR="00D84DE8" w:rsidRPr="001C5066" w:rsidRDefault="001C5066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ab/>
      </w:r>
      <w:r w:rsidR="00D84DE8" w:rsidRPr="001C5066">
        <w:rPr>
          <w:rFonts w:ascii="Times New Roman" w:eastAsia="Calibri" w:hAnsi="Times New Roman" w:cs="Times New Roman"/>
          <w:b/>
          <w:bCs/>
          <w:sz w:val="26"/>
          <w:szCs w:val="26"/>
          <w:lang w:eastAsia="en-US"/>
        </w:rPr>
        <w:t>предметных:</w:t>
      </w:r>
    </w:p>
    <w:p w:rsidR="00D84DE8" w:rsidRPr="001C5066" w:rsidRDefault="00D84DE8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сформированность представлений о целостной современной естественно-научной картине мира, природе как единой целостной системе, взаимосвязи человека, природы и общества;</w:t>
      </w:r>
    </w:p>
    <w:p w:rsidR="00D84DE8" w:rsidRPr="001C5066" w:rsidRDefault="00D84DE8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</w:r>
    </w:p>
    <w:p w:rsidR="00D84DE8" w:rsidRPr="001C5066" w:rsidRDefault="00D84DE8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</w:r>
    </w:p>
    <w:p w:rsidR="00D84DE8" w:rsidRPr="001C5066" w:rsidRDefault="00D84DE8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сформированность представлений о научном методе познания природы и</w:t>
      </w:r>
      <w:r w:rsidR="00401F25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</w:t>
      </w: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средствах изучения </w:t>
      </w:r>
      <w:r w:rsidR="00401F25"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мега мира</w:t>
      </w: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, макромира и микромира; владение приемами</w:t>
      </w:r>
      <w:r w:rsidR="00401F25">
        <w:rPr>
          <w:rFonts w:ascii="Times New Roman" w:eastAsia="Calibri" w:hAnsi="Times New Roman" w:cs="Times New Roman"/>
          <w:sz w:val="26"/>
          <w:szCs w:val="26"/>
          <w:lang w:eastAsia="en-US"/>
        </w:rPr>
        <w:t xml:space="preserve"> </w:t>
      </w: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естественно-научных наблюдений, опытов, исследований и оценки достоверности полученных результатов;</w:t>
      </w:r>
    </w:p>
    <w:p w:rsidR="00D84DE8" w:rsidRPr="001C5066" w:rsidRDefault="00D84DE8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 работ, критически относиться к сообщениям С МИ, содержащим научную информацию;</w:t>
      </w:r>
    </w:p>
    <w:p w:rsidR="00D84DE8" w:rsidRPr="001C5066" w:rsidRDefault="00D84DE8" w:rsidP="001C5066">
      <w:pPr>
        <w:kinsoku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− сформированность умений понимать значимость естественно-научного знания для каждого человека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ценностей.</w:t>
      </w:r>
    </w:p>
    <w:p w:rsidR="001C5066" w:rsidRDefault="001C5066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</w:p>
    <w:p w:rsidR="00105C59" w:rsidRPr="001C5066" w:rsidRDefault="00D84DE8" w:rsidP="001C5066">
      <w:pPr>
        <w:tabs>
          <w:tab w:val="left" w:pos="522"/>
          <w:tab w:val="left" w:pos="949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en-US"/>
        </w:rPr>
      </w:pPr>
      <w:r w:rsidRPr="001C5066">
        <w:rPr>
          <w:rFonts w:ascii="Times New Roman" w:eastAsia="Calibri" w:hAnsi="Times New Roman" w:cs="Times New Roman"/>
          <w:sz w:val="26"/>
          <w:szCs w:val="26"/>
          <w:lang w:eastAsia="en-US"/>
        </w:rPr>
        <w:t>Выпускник, освоивший учебную дисциплину «Естествознание», должен обладать элементами общих компетенций:</w:t>
      </w:r>
    </w:p>
    <w:p w:rsidR="00105C59" w:rsidRPr="001C5066" w:rsidRDefault="006252CE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ОК 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105C59" w:rsidRPr="001C5066" w:rsidRDefault="006252CE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ОК 3. Принимать решения в стандартных и нестандартных ситуациях и нести за них ответственность.</w:t>
      </w:r>
    </w:p>
    <w:p w:rsidR="00105C59" w:rsidRPr="001C5066" w:rsidRDefault="006252CE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105C59" w:rsidRPr="001C5066" w:rsidRDefault="006252CE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lastRenderedPageBreak/>
        <w:t>ОК 5. Использовать информационно-коммуникационные технологии в профессиональной деятельности.</w:t>
      </w:r>
    </w:p>
    <w:p w:rsidR="00105C59" w:rsidRPr="001C5066" w:rsidRDefault="006252CE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ОК 6. Работать в коллективе и в команде, эффективно общаться с коллегами, руководством, потребителями.</w:t>
      </w:r>
    </w:p>
    <w:p w:rsidR="00105C59" w:rsidRPr="001C5066" w:rsidRDefault="006252CE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ОК 7. Брать на себя ответственность за работу членов команды (подчиненных), за результат выполнения заданий.</w:t>
      </w:r>
    </w:p>
    <w:p w:rsidR="00605D35" w:rsidRDefault="006252CE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1C5066" w:rsidRPr="001C5066" w:rsidRDefault="001C5066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05D35" w:rsidRPr="001C5066" w:rsidRDefault="00605D35" w:rsidP="001C5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Выпускник, освоивший программу ОУД.12 Естествознание,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605D35" w:rsidRPr="001C5066" w:rsidRDefault="00605D35" w:rsidP="001C5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ЛР 3 Осознающий значимость системного познания мира, критического осмысления накопленного опыта.</w:t>
      </w:r>
    </w:p>
    <w:p w:rsidR="00605D35" w:rsidRPr="001C5066" w:rsidRDefault="00605D35" w:rsidP="001C5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</w:r>
    </w:p>
    <w:p w:rsidR="00605D35" w:rsidRPr="001C5066" w:rsidRDefault="00605D35" w:rsidP="001C50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ЛР 12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отношений.</w:t>
      </w:r>
    </w:p>
    <w:p w:rsidR="00AB6CF9" w:rsidRPr="001C5066" w:rsidRDefault="00AB6CF9" w:rsidP="001C5066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6"/>
          <w:szCs w:val="26"/>
        </w:rPr>
      </w:pPr>
      <w:bookmarkStart w:id="1" w:name="_Hlk42977801"/>
      <w:r w:rsidRPr="001C5066">
        <w:rPr>
          <w:rFonts w:ascii="Times New Roman" w:hAnsi="Times New Roman" w:cs="Times New Roman"/>
          <w:iCs/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AB6CF9" w:rsidRPr="001C5066" w:rsidRDefault="00AB6CF9" w:rsidP="001C5066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6"/>
          <w:szCs w:val="26"/>
        </w:rPr>
      </w:pPr>
      <w:r w:rsidRPr="001C5066">
        <w:rPr>
          <w:rFonts w:ascii="Times New Roman" w:hAnsi="Times New Roman" w:cs="Times New Roman"/>
          <w:iCs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технологий.</w:t>
      </w:r>
    </w:p>
    <w:bookmarkEnd w:id="1"/>
    <w:p w:rsidR="00AB6CF9" w:rsidRPr="001C5066" w:rsidRDefault="00AB6CF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6252CE" w:rsidP="001C506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1C5066">
        <w:rPr>
          <w:rFonts w:ascii="Times New Roman" w:hAnsi="Times New Roman" w:cs="Times New Roman"/>
          <w:b/>
          <w:bCs/>
          <w:sz w:val="26"/>
          <w:szCs w:val="26"/>
        </w:rPr>
        <w:t xml:space="preserve">1.4. </w:t>
      </w:r>
      <w:r w:rsidR="000F26A3" w:rsidRPr="001C5066">
        <w:rPr>
          <w:rFonts w:ascii="Times New Roman" w:hAnsi="Times New Roman" w:cs="Times New Roman"/>
          <w:b/>
          <w:bCs/>
          <w:sz w:val="26"/>
          <w:szCs w:val="26"/>
        </w:rPr>
        <w:t>К</w:t>
      </w:r>
      <w:r w:rsidRPr="001C5066">
        <w:rPr>
          <w:rFonts w:ascii="Times New Roman" w:hAnsi="Times New Roman" w:cs="Times New Roman"/>
          <w:b/>
          <w:bCs/>
          <w:sz w:val="26"/>
          <w:szCs w:val="26"/>
        </w:rPr>
        <w:t>оличество часов на освоение программы учебной дисциплины:</w:t>
      </w:r>
    </w:p>
    <w:p w:rsidR="00105C59" w:rsidRPr="001C5066" w:rsidRDefault="006252CE" w:rsidP="001C5066">
      <w:pPr>
        <w:pStyle w:val="ac"/>
        <w:ind w:left="0" w:firstLine="709"/>
        <w:rPr>
          <w:sz w:val="26"/>
          <w:szCs w:val="26"/>
        </w:rPr>
      </w:pPr>
      <w:r w:rsidRPr="001C5066">
        <w:rPr>
          <w:sz w:val="26"/>
          <w:szCs w:val="26"/>
        </w:rPr>
        <w:t xml:space="preserve">максимальной учебной нагрузки обучающегося </w:t>
      </w:r>
      <w:r w:rsidR="009C2749" w:rsidRPr="001C5066">
        <w:rPr>
          <w:sz w:val="26"/>
          <w:szCs w:val="26"/>
        </w:rPr>
        <w:t>234</w:t>
      </w:r>
      <w:r w:rsidRPr="001C5066">
        <w:rPr>
          <w:sz w:val="26"/>
          <w:szCs w:val="26"/>
        </w:rPr>
        <w:t xml:space="preserve"> часов, в том числе:</w:t>
      </w:r>
    </w:p>
    <w:p w:rsidR="00105C59" w:rsidRPr="001C5066" w:rsidRDefault="006252CE" w:rsidP="001C5066">
      <w:pPr>
        <w:pStyle w:val="ac"/>
        <w:ind w:left="0" w:firstLine="709"/>
        <w:rPr>
          <w:sz w:val="26"/>
          <w:szCs w:val="26"/>
        </w:rPr>
      </w:pPr>
      <w:r w:rsidRPr="001C5066">
        <w:rPr>
          <w:sz w:val="26"/>
          <w:szCs w:val="26"/>
        </w:rPr>
        <w:t xml:space="preserve">обязательной аудиторной учебной нагрузки обучающегося </w:t>
      </w:r>
      <w:r w:rsidR="00D84DE8" w:rsidRPr="001C5066">
        <w:rPr>
          <w:sz w:val="26"/>
          <w:szCs w:val="26"/>
        </w:rPr>
        <w:t>156</w:t>
      </w:r>
      <w:r w:rsidRPr="001C5066">
        <w:rPr>
          <w:sz w:val="26"/>
          <w:szCs w:val="26"/>
        </w:rPr>
        <w:t xml:space="preserve"> часов;</w:t>
      </w:r>
    </w:p>
    <w:p w:rsidR="00105C59" w:rsidRPr="001C5066" w:rsidRDefault="009C2749" w:rsidP="001C5066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самостоятельная работа 78 часов.</w:t>
      </w:r>
    </w:p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6252CE" w:rsidP="001C506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b/>
          <w:sz w:val="26"/>
          <w:szCs w:val="26"/>
        </w:rPr>
        <w:t>2. СТРУКТУРА И СОДЕРЖАНИЕ УЧЕБНОЙ ДИСЦИПЛИНЫ «ЕСТЕСТВОЗНАНИЕ»</w:t>
      </w:r>
    </w:p>
    <w:p w:rsidR="00105C59" w:rsidRPr="001C5066" w:rsidRDefault="006252CE" w:rsidP="001C506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1C5066">
        <w:rPr>
          <w:rFonts w:ascii="Times New Roman" w:hAnsi="Times New Roman" w:cs="Times New Roman"/>
          <w:b/>
          <w:sz w:val="26"/>
          <w:szCs w:val="26"/>
        </w:rPr>
        <w:t>2.1. Объём учебной дисциплины и виды учебной работы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90"/>
        <w:gridCol w:w="1978"/>
      </w:tblGrid>
      <w:tr w:rsidR="00105C59" w:rsidRPr="001C5066" w:rsidTr="00D84DE8">
        <w:trPr>
          <w:trHeight w:val="460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105C59" w:rsidRPr="001C5066" w:rsidTr="00D84DE8">
        <w:trPr>
          <w:trHeight w:val="285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9C274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234</w:t>
            </w:r>
          </w:p>
        </w:tc>
      </w:tr>
      <w:tr w:rsidR="00105C5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156</w:t>
            </w:r>
          </w:p>
        </w:tc>
      </w:tr>
      <w:tr w:rsidR="00105C5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105C5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105C5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30</w:t>
            </w:r>
          </w:p>
        </w:tc>
      </w:tr>
      <w:tr w:rsidR="00105C5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45FAD" w:rsidRPr="001C5066" w:rsidRDefault="009C2749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9C274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78</w:t>
            </w:r>
          </w:p>
        </w:tc>
      </w:tr>
      <w:tr w:rsidR="00105C59" w:rsidRPr="001C5066" w:rsidTr="00D84DE8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866074" w:rsidP="001C5066">
            <w:pPr>
              <w:spacing w:after="0" w:line="240" w:lineRule="auto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Промежуточн</w:t>
            </w:r>
            <w:r w:rsidR="006252CE" w:rsidRPr="001C5066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ая аттестация</w:t>
            </w:r>
            <w:r w:rsidR="006252CE" w:rsidRPr="001C5066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в форме дифференцированного зачета</w:t>
            </w:r>
          </w:p>
        </w:tc>
      </w:tr>
    </w:tbl>
    <w:p w:rsidR="00105C59" w:rsidRPr="001C5066" w:rsidRDefault="006252CE" w:rsidP="001C5066">
      <w:pPr>
        <w:spacing w:after="0" w:line="240" w:lineRule="auto"/>
        <w:ind w:firstLine="700"/>
        <w:rPr>
          <w:rFonts w:ascii="Times New Roman" w:hAnsi="Times New Roman" w:cs="Times New Roman"/>
          <w:b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br w:type="page"/>
      </w:r>
      <w:r w:rsidRPr="001C5066">
        <w:rPr>
          <w:rFonts w:ascii="Times New Roman" w:hAnsi="Times New Roman" w:cs="Times New Roman"/>
          <w:b/>
          <w:sz w:val="26"/>
          <w:szCs w:val="26"/>
        </w:rPr>
        <w:lastRenderedPageBreak/>
        <w:t>2.1.1. Объём учебной дисциплины и виды учебной работы по разделам</w:t>
      </w: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90"/>
        <w:gridCol w:w="1978"/>
      </w:tblGrid>
      <w:tr w:rsidR="00105C59" w:rsidRPr="001C5066" w:rsidTr="00D84DE8">
        <w:trPr>
          <w:trHeight w:val="460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105C59" w:rsidRPr="001C5066" w:rsidTr="00D84DE8">
        <w:trPr>
          <w:trHeight w:val="285"/>
        </w:trPr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Раздел 1.  Химия</w:t>
            </w:r>
          </w:p>
        </w:tc>
      </w:tr>
      <w:tr w:rsidR="00105C59" w:rsidRPr="001C5066" w:rsidTr="00D84DE8">
        <w:trPr>
          <w:trHeight w:val="285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9C274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117</w:t>
            </w:r>
          </w:p>
        </w:tc>
      </w:tr>
      <w:tr w:rsidR="00105C5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78</w:t>
            </w:r>
          </w:p>
        </w:tc>
      </w:tr>
      <w:tr w:rsidR="00105C5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105C5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105C5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6252CE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D84DE8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20</w:t>
            </w:r>
          </w:p>
        </w:tc>
      </w:tr>
      <w:tr w:rsidR="00105C5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9C2749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05C59" w:rsidRPr="001C5066" w:rsidRDefault="009C274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39</w:t>
            </w:r>
          </w:p>
        </w:tc>
      </w:tr>
      <w:tr w:rsidR="00AB6CF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pStyle w:val="ac"/>
              <w:numPr>
                <w:ilvl w:val="0"/>
                <w:numId w:val="11"/>
              </w:numPr>
              <w:ind w:left="0"/>
              <w:jc w:val="both"/>
              <w:rPr>
                <w:bCs/>
                <w:sz w:val="26"/>
                <w:szCs w:val="26"/>
              </w:rPr>
            </w:pPr>
            <w:r w:rsidRPr="001C5066">
              <w:rPr>
                <w:bCs/>
                <w:sz w:val="26"/>
                <w:szCs w:val="26"/>
              </w:rPr>
              <w:t>подготовка сообщений по заданным темам</w:t>
            </w:r>
          </w:p>
          <w:p w:rsidR="00AB6CF9" w:rsidRPr="001C5066" w:rsidRDefault="00AB6CF9" w:rsidP="001C5066">
            <w:pPr>
              <w:pStyle w:val="ac"/>
              <w:numPr>
                <w:ilvl w:val="0"/>
                <w:numId w:val="11"/>
              </w:numPr>
              <w:ind w:left="0"/>
              <w:jc w:val="both"/>
              <w:rPr>
                <w:bCs/>
                <w:sz w:val="26"/>
                <w:szCs w:val="26"/>
              </w:rPr>
            </w:pPr>
            <w:r w:rsidRPr="001C5066">
              <w:rPr>
                <w:bCs/>
                <w:sz w:val="26"/>
                <w:szCs w:val="26"/>
              </w:rPr>
              <w:t>докладов</w:t>
            </w:r>
          </w:p>
          <w:p w:rsidR="00AB6CF9" w:rsidRPr="001C5066" w:rsidRDefault="00AB6CF9" w:rsidP="001C5066">
            <w:pPr>
              <w:pStyle w:val="ac"/>
              <w:numPr>
                <w:ilvl w:val="0"/>
                <w:numId w:val="11"/>
              </w:numPr>
              <w:ind w:left="0"/>
              <w:jc w:val="both"/>
              <w:rPr>
                <w:bCs/>
                <w:sz w:val="26"/>
                <w:szCs w:val="26"/>
              </w:rPr>
            </w:pPr>
            <w:r w:rsidRPr="001C5066">
              <w:rPr>
                <w:bCs/>
                <w:sz w:val="26"/>
                <w:szCs w:val="26"/>
              </w:rPr>
              <w:t>подготовка презентации с использованием Интернет-сети и др.</w:t>
            </w:r>
          </w:p>
          <w:p w:rsidR="00AB6CF9" w:rsidRPr="001C5066" w:rsidRDefault="00AB6CF9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id="2" w:name="_Hlk42978094"/>
            <w:r w:rsidRPr="001C5066">
              <w:rPr>
                <w:rFonts w:ascii="Times New Roman" w:eastAsia="Times New Roman" w:hAnsi="Times New Roman" w:cs="Times New Roman"/>
                <w:bCs/>
                <w:i/>
                <w:sz w:val="26"/>
                <w:szCs w:val="26"/>
              </w:rPr>
              <w:t>в том числе в условиях    применения электронного обучения и дистанционных образовательных технологий</w:t>
            </w:r>
            <w:bookmarkEnd w:id="2"/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  <w:t>15</w:t>
            </w:r>
          </w:p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i/>
                <w:iCs/>
                <w:sz w:val="26"/>
                <w:szCs w:val="26"/>
              </w:rPr>
              <w:t>15</w:t>
            </w:r>
          </w:p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9</w:t>
            </w:r>
          </w:p>
        </w:tc>
      </w:tr>
      <w:tr w:rsidR="00AB6CF9" w:rsidRPr="001C5066" w:rsidTr="00D84DE8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Раздел 2.  Биология</w:t>
            </w:r>
          </w:p>
        </w:tc>
      </w:tr>
      <w:tr w:rsidR="00AB6CF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117</w:t>
            </w:r>
          </w:p>
        </w:tc>
      </w:tr>
      <w:tr w:rsidR="00AB6CF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  <w:t>78</w:t>
            </w:r>
          </w:p>
        </w:tc>
      </w:tr>
      <w:tr w:rsidR="00AB6CF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</w:p>
        </w:tc>
      </w:tr>
      <w:tr w:rsidR="00AB6CF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       практические занятия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10</w:t>
            </w:r>
          </w:p>
        </w:tc>
      </w:tr>
      <w:tr w:rsidR="00AB6CF9" w:rsidRPr="001C5066" w:rsidTr="00D84DE8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Самостоятельная работа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AB6CF9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39</w:t>
            </w:r>
          </w:p>
        </w:tc>
      </w:tr>
      <w:tr w:rsidR="00AB6CF9" w:rsidRPr="001C5066" w:rsidTr="00D84DE8">
        <w:tc>
          <w:tcPr>
            <w:tcW w:w="9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AB6CF9" w:rsidRPr="001C5066" w:rsidRDefault="00866074" w:rsidP="001C5066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Промежуточн</w:t>
            </w:r>
            <w:r w:rsidR="00AB6CF9" w:rsidRPr="001C5066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ая аттестация</w:t>
            </w:r>
            <w:r w:rsidR="00AB6CF9" w:rsidRPr="001C5066">
              <w:rPr>
                <w:rFonts w:ascii="Times New Roman" w:hAnsi="Times New Roman" w:cs="Times New Roman"/>
                <w:iCs/>
                <w:sz w:val="26"/>
                <w:szCs w:val="26"/>
              </w:rPr>
              <w:t xml:space="preserve"> в форме дифференцированного зачета</w:t>
            </w:r>
          </w:p>
        </w:tc>
      </w:tr>
    </w:tbl>
    <w:p w:rsidR="00105C59" w:rsidRPr="001C5066" w:rsidRDefault="00105C59" w:rsidP="001C506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  <w:sectPr w:rsidR="00105C59" w:rsidRPr="001C5066" w:rsidSect="001C5066">
          <w:footerReference w:type="default" r:id="rId9"/>
          <w:pgSz w:w="11906" w:h="16820"/>
          <w:pgMar w:top="1134" w:right="851" w:bottom="851" w:left="1134" w:header="0" w:footer="720" w:gutter="0"/>
          <w:pgNumType w:start="1"/>
          <w:cols w:space="720"/>
          <w:formProt w:val="0"/>
          <w:titlePg/>
          <w:docGrid w:linePitch="299" w:charSpace="8192"/>
        </w:sectPr>
      </w:pPr>
    </w:p>
    <w:p w:rsidR="00105C59" w:rsidRPr="001C5066" w:rsidRDefault="006252CE" w:rsidP="001C5066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1C5066">
        <w:rPr>
          <w:rFonts w:ascii="Times New Roman" w:hAnsi="Times New Roman" w:cs="Times New Roman"/>
          <w:b/>
          <w:sz w:val="26"/>
          <w:szCs w:val="26"/>
        </w:rPr>
        <w:lastRenderedPageBreak/>
        <w:t>2.2. Тематический план и содержание учебной дисциплины "Естествознание"</w:t>
      </w:r>
    </w:p>
    <w:tbl>
      <w:tblPr>
        <w:tblW w:w="5013" w:type="pct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6"/>
        <w:gridCol w:w="423"/>
        <w:gridCol w:w="81"/>
        <w:gridCol w:w="205"/>
        <w:gridCol w:w="27"/>
        <w:gridCol w:w="6"/>
        <w:gridCol w:w="106"/>
        <w:gridCol w:w="10062"/>
        <w:gridCol w:w="552"/>
        <w:gridCol w:w="688"/>
        <w:gridCol w:w="386"/>
        <w:gridCol w:w="848"/>
      </w:tblGrid>
      <w:tr w:rsidR="008C2F0F" w:rsidRPr="001C5066" w:rsidTr="00401F25">
        <w:trPr>
          <w:trHeight w:val="830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2CE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</w:t>
            </w:r>
          </w:p>
          <w:p w:rsidR="006252CE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разделов и тем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2CE" w:rsidRPr="001C5066" w:rsidRDefault="006252CE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учебного материала, лабораторные и практические занятия, самостоятельная работа обучающихся, курсовая работа (проект)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2CE" w:rsidRPr="001C5066" w:rsidRDefault="006252CE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Объём часов</w:t>
            </w:r>
          </w:p>
          <w:p w:rsidR="006252CE" w:rsidRPr="001C5066" w:rsidRDefault="006252CE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252CE" w:rsidRPr="001C5066" w:rsidRDefault="006252CE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Уровень усвоения</w:t>
            </w:r>
          </w:p>
          <w:p w:rsidR="006252CE" w:rsidRPr="001C5066" w:rsidRDefault="006252CE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404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1C5066" w:rsidRPr="001C5066" w:rsidTr="00401F25">
        <w:tc>
          <w:tcPr>
            <w:tcW w:w="4363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Раздел 1. Общая и неорганическая химия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46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Тема 1.1.</w:t>
            </w:r>
          </w:p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Основные понятия и законы химии.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954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55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Введение.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Научные методы познания веществ и химических явлений. Роль эксперимента и теории в химии. Моделирование химических процессов. Значение химии при освоении профессий СПО и специальностей СПО технического профиля профессионального образования.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928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5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Основные понятия химии.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Вещество. Атом. Молекула. Химический элемент. Аллотропия. Простые и сложные вещества. Качественный и количественный состав веществ. Химические знаки и формулы. Относительные атомная и молекулярная массы. Количество вещества.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9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3 - 4</w:t>
            </w:r>
          </w:p>
        </w:tc>
        <w:tc>
          <w:tcPr>
            <w:tcW w:w="355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Основные законы химии.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Стехиометрия. Закон сохранения массы веществ. Закон постоянства состава веществ молекулярной структуры. Закон Авогадро и следствия из него.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388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5 - 6</w:t>
            </w:r>
          </w:p>
        </w:tc>
        <w:tc>
          <w:tcPr>
            <w:tcW w:w="355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№1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Решение задач на определение массовой доли химических элементов в сложном веществе.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388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Самостоятельная работа: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использование Интернет-сети,</w:t>
            </w:r>
            <w:r w:rsidR="00401F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текущая работа с лекционным материалом. Решение типовых задач.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Аллотропные модификации углерода, кислорода, фосфора, олова; понятие о химической технологии, биотехнологии, нанотехнологии;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«Биотехнология и генная инженерия — технологии XXI века», «Нанотехнология как приоритетное направление развития науки и производства в Российской Федерации», «Аллотропия металлов», «Плазма — четвертое состояние вещества».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701CDF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414"/>
        </w:trPr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Тема 1.2.</w:t>
            </w:r>
          </w:p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Периодический закон и Периодическая система химических</w:t>
            </w:r>
          </w:p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элементов Д. И. Менделеева и строение атома.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120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1 - 2</w:t>
            </w:r>
          </w:p>
        </w:tc>
        <w:tc>
          <w:tcPr>
            <w:tcW w:w="355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Периодический закон Д. И. Менделеева.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Открытие Д. И. Менделеевым Периодического закона. Периодический закон в формулировке Д. И. Менделеева. Периодическая таблица химических элементов — графическое отображение периодического закона. Структура периодической таблицы: периоды (малые и большие), группы (главная и побочная).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20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3 - 4</w:t>
            </w:r>
          </w:p>
        </w:tc>
        <w:tc>
          <w:tcPr>
            <w:tcW w:w="355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Строение атома и Периодический закон Д. И. Менделеева.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Атом — сложная частица. Ядро (протоны и нейтроны) и электронная оболочка. Изотопы. Строение электронных оболочек атомов элементов малых периодов. Особенности строения электронных оболочек атомов элементов больших периодов (переходных элементов). Понятие об орбиталях. s-, р- и d-орбитали. Электронные конфигурации атомов химических элементов. Современная формулировка Периодического закона. Значение Периодического закона и Периодической системы химических элементов Д. И. Менделеева для развития науки и понимания химической картины мира.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659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5 - 6</w:t>
            </w:r>
          </w:p>
        </w:tc>
        <w:tc>
          <w:tcPr>
            <w:tcW w:w="355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</w:t>
            </w:r>
            <w:r w:rsidR="004867EC"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Написание электронных и электронно-графических формул атомов химических элементов.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511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Написание электронных и электронно-графических формул атомов химических элементов.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«Моделирование как метод прогнозирования ситуации на производстве», «Изотопы водорода», «Использование радиоактивных изотопов в технических целях», «Рентгеновское излучение и его использование в технике и медицине».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99"/>
        </w:trPr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Тема 1.3.</w:t>
            </w:r>
          </w:p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Строение вещества.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558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Ионная химическая связь.</w:t>
            </w:r>
            <w:r w:rsidRPr="001C50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Катионы, их образование из атомов в результате процесса окисления. Анионы, их образование из атомов в результате процесса восстановления. Ионная связь как связь между катионами и анионами за счет электростатического притяжения. Классификация ионов: по составу, знаку заряда, наличию гидратной оболочки. Ионные кристаллические решетки. Свойства веществ с ионным типом кристаллической решетки.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334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32"/>
              <w:shd w:val="clear" w:color="auto" w:fill="auto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C5066">
              <w:rPr>
                <w:rFonts w:ascii="Times New Roman" w:hAnsi="Times New Roman"/>
                <w:sz w:val="26"/>
                <w:szCs w:val="26"/>
              </w:rPr>
              <w:t>Ковалентная химическая связь.</w:t>
            </w:r>
            <w:r w:rsidRPr="001C5066">
              <w:rPr>
                <w:rFonts w:ascii="Times New Roman" w:hAnsi="Times New Roman"/>
                <w:b w:val="0"/>
                <w:bCs w:val="0"/>
                <w:sz w:val="26"/>
                <w:szCs w:val="26"/>
              </w:rPr>
              <w:t xml:space="preserve"> Механизм образования ковалентной связи (обменный и донорно-акцепторный). Электроотрицательность. Ковалентные полярная и неполярная связи. Кратность ковалентной связи. Молекулярные и атомные кристаллические решетки. Свойства веществ с молекулярными и атомными кристаллическими решетками.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62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32"/>
              <w:shd w:val="clear" w:color="auto" w:fill="auto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C5066">
              <w:rPr>
                <w:rFonts w:ascii="Times New Roman" w:hAnsi="Times New Roman"/>
                <w:sz w:val="26"/>
                <w:szCs w:val="26"/>
              </w:rPr>
              <w:t xml:space="preserve">Металлическая связь. </w:t>
            </w:r>
            <w:r w:rsidRPr="001C5066">
              <w:rPr>
                <w:rFonts w:ascii="Times New Roman" w:hAnsi="Times New Roman"/>
                <w:b w:val="0"/>
                <w:bCs w:val="0"/>
                <w:sz w:val="26"/>
                <w:szCs w:val="26"/>
              </w:rPr>
              <w:t>Металлическая кристаллическая решетка и металлическая химическая связь. Физические свойства металлов.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6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Агрегатные состояния веществ и водородная связь</w:t>
            </w:r>
            <w:r w:rsidRPr="001C50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 Твердое, жидкое и газообразное состояния веществ. Переход вещества из одного агрегатного состояния в другое. Водородная связь.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58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Чистые вещества и смеси. </w:t>
            </w:r>
            <w:r w:rsidRPr="001C50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Понятие о смеси веществ. Гомогенные и гетерогенные смеси. Состав смесей: объемная и массовая доли компонентов смеси, массовая доля примесей.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388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Дисперсные системы. </w:t>
            </w:r>
            <w:r w:rsidRPr="001C50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Понятие о дисперсной системе. Дисперсная фаза и дисперсионная среда. Классификация дисперсных систем. Понятие о коллоидных системах.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388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7 - 8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Практическая работа №</w:t>
            </w:r>
            <w:r w:rsidR="004867EC" w:rsidRPr="001C506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</w:t>
            </w:r>
            <w:r w:rsidRPr="001C50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Ознакомление со свойствами дисперсных систем.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388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использование Интернет-сети.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Конденсация. Текучесть. Возгонка. Кристаллизация. Сублимация и десублимация. Эмульсии и суспензии. Золи (в том числе аэрозоли) и гели. Коагуляция. Синерезис;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«Аморфные вещества в природе, технике, быту», «Охрана окружающей среды от химического загрязнения. Количественные характеристики загрязнения окружающей среды», «Применение твердого и газообразного оксида углерода (IV)», «Защита озонового экрана от химического загрязнения», «Косметические гели», «Применение суспензий и эмульсий в строительстве».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42FA7" w:rsidRPr="001C5066" w:rsidRDefault="00701CDF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72"/>
        </w:trPr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Тема 1.4.</w:t>
            </w:r>
          </w:p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Вода. Растворы. Электролитическая диссоциация.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286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32"/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1C5066">
              <w:rPr>
                <w:rFonts w:ascii="Times New Roman" w:hAnsi="Times New Roman"/>
                <w:sz w:val="26"/>
                <w:szCs w:val="26"/>
              </w:rPr>
              <w:t xml:space="preserve">Вода. Растворы. Растворение. </w:t>
            </w:r>
            <w:r w:rsidRPr="001C5066">
              <w:rPr>
                <w:rFonts w:ascii="Times New Roman" w:hAnsi="Times New Roman"/>
                <w:b w:val="0"/>
                <w:sz w:val="26"/>
                <w:szCs w:val="26"/>
              </w:rPr>
              <w:t>Вода как растворитель. Растворимость веществ. Насыщенные, ненасыщенные, пересыщенные растворы. Зависимость растворимости газов, жидкостей и твердых веществ от различных факторов. Массовая доля растворенного вещества.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591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Электролитическая диссоциация.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Электролиты и неэлектроиты. Электролитическая диссоциация. Механизмы электролитической диссоциации для веществ с различными типами химической связи. Гидратированные и негидратированные ионы. Степень электролитической диссоциации. Сильные и слабые электролиты. Основные положения теории электролитической диссоциации. Кислоты, основания и соли как электролиты.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83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Практическое занятие №4</w:t>
            </w:r>
            <w:r w:rsidRPr="001C5066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Приготовление растворов заданной концентрации.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83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Решение задач на нахождение массовой доли растворенного вещества. Составление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молекулярных и ионных уравнений реакций в растворах электролитов.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Растворение как физико-химический процесс. Тепловые эффекты при растворении. Применение воды в технических целях.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«Растворы вокруг нас. Типы растворов.», «Вода как реагент и среда для химического процесса», «Жизнь и деятельность С.Аррениуса», «Вклад отечественных ученых в развитие теории электролитической диссоциации.», «Устранение жесткости воды на промышленных предприятиях».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701CDF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 1.5.</w:t>
            </w:r>
          </w:p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Классификация неорганических соединений и их свойства.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46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Кислоты и их свойства.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Кислоты как электролиты, их классификация поразличнымпризнакам.Химическиесвойствакислотвсвететеорииэлектролитической диссоциации. Особенности взаимодействия концентрированной серной иазотнойкислот с металлами. Основные способы получениякислот. 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122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Основания и их свойства.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Основания как электролиты, их классификация по различным признакам. Химические свойства оснований в свете теории электролитической диссоциации. Разложение нерастворимых в воде оснований. Основные способы получения оснований.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46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Соли и их свойства.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Соли как электролиты. Соли средние, кислые иосновные.Химические</w:t>
            </w:r>
            <w:r w:rsidRPr="001C5066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свойства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солейв</w:t>
            </w:r>
            <w:r w:rsidRPr="001C5066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свететеории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электролитической</w:t>
            </w:r>
            <w:r w:rsidRPr="001C5066">
              <w:rPr>
                <w:rFonts w:ascii="Times New Roman" w:hAnsi="Times New Roman"/>
                <w:color w:val="231F20"/>
                <w:spacing w:val="-3"/>
                <w:sz w:val="26"/>
                <w:szCs w:val="26"/>
                <w:lang w:val="ru-RU"/>
              </w:rPr>
              <w:t>диссоциации.Способы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получениясолей. Гидролизсолей.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769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Оксиды и их свойства.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Солеобразующие и несолеобразующие оксиды.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Основные,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амфотерные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и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кислотные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оксиды.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Зависимость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характера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оксида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от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степени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окисления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образующего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его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металла.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Химические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свойства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оксидов.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Получение</w:t>
            </w:r>
            <w:r w:rsidR="00401F25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оксидов.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769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ind w:hanging="23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>Прави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ла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разбавления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серной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кислоты.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Использование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серной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кислоты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промышленности.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Едкие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щелочи,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их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использование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промышленности.</w:t>
            </w:r>
          </w:p>
          <w:p w:rsidR="00042FA7" w:rsidRPr="001C5066" w:rsidRDefault="00042FA7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sz w:val="26"/>
                <w:szCs w:val="26"/>
                <w:lang w:val="ru-RU"/>
              </w:rPr>
              <w:t>«Серная кислота — «хлеб химической промышленности», «Поваренная соль как химическое сырье», «Многоликий карбонат кальция: в природе, в промышленности, в быту».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Тема 1.6.</w:t>
            </w:r>
          </w:p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Химические реакции.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pacing w:val="4"/>
                <w:sz w:val="26"/>
                <w:szCs w:val="26"/>
                <w:lang w:val="ru-RU"/>
              </w:rPr>
              <w:t>Классификация химических реакций</w:t>
            </w:r>
            <w:r w:rsidRPr="001C5066">
              <w:rPr>
                <w:rFonts w:ascii="Times New Roman" w:hAnsi="Times New Roman"/>
                <w:color w:val="231F20"/>
                <w:spacing w:val="4"/>
                <w:sz w:val="26"/>
                <w:szCs w:val="26"/>
                <w:lang w:val="ru-RU"/>
              </w:rPr>
              <w:t xml:space="preserve">. Реакции соединения, </w:t>
            </w:r>
            <w:r w:rsidRPr="001C5066">
              <w:rPr>
                <w:rFonts w:ascii="Times New Roman" w:hAnsi="Times New Roman"/>
                <w:color w:val="231F20"/>
                <w:spacing w:val="3"/>
                <w:sz w:val="26"/>
                <w:szCs w:val="26"/>
                <w:lang w:val="ru-RU"/>
              </w:rPr>
              <w:t>разложения,</w:t>
            </w:r>
            <w:r w:rsidR="00401F25">
              <w:rPr>
                <w:rFonts w:ascii="Times New Roman" w:hAnsi="Times New Roman"/>
                <w:color w:val="231F20"/>
                <w:spacing w:val="3"/>
                <w:sz w:val="26"/>
                <w:szCs w:val="26"/>
                <w:lang w:val="ru-RU"/>
              </w:rPr>
              <w:t xml:space="preserve"> </w:t>
            </w:r>
            <w:r w:rsidRPr="001C5066">
              <w:rPr>
                <w:rFonts w:ascii="Times New Roman" w:hAnsi="Times New Roman"/>
                <w:color w:val="231F20"/>
                <w:spacing w:val="3"/>
                <w:sz w:val="26"/>
                <w:szCs w:val="26"/>
                <w:lang w:val="ru-RU"/>
              </w:rPr>
              <w:t>за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мещения, обмена. Каталитические реакции. Обратимые и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lastRenderedPageBreak/>
              <w:t>необратимыереакции.Гомогенныеигетерогенныереакции.Экзотермическиеиэндотермическиереакции.Тепловойэффектхимическихреакций.</w:t>
            </w:r>
            <w:r w:rsidRPr="001C5066">
              <w:rPr>
                <w:rFonts w:ascii="Times New Roman" w:hAnsi="Times New Roman"/>
                <w:color w:val="231F20"/>
                <w:spacing w:val="-16"/>
                <w:sz w:val="26"/>
                <w:szCs w:val="26"/>
                <w:lang w:val="ru-RU"/>
              </w:rPr>
              <w:t xml:space="preserve"> Термохимические уравнения.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854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Окислительно-восстановительные реакции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. Степень окисления. Окислитель и восстановление. Восстановитель и окисление. Метод электронного баланса для составления уравнений окислительно-восстановительных реакций.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75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Скорость химических реакций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. Понятие о скорости химических реакций. Зависимость скорости химических реакций от различных факторов: природы реагирующих веществ, их концентрации, температуры, поверхности соприкосновения и использования катализаторов.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61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Обратимость химических реакций</w:t>
            </w:r>
            <w:r w:rsidRPr="001C5066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. Обратимые и необратимые реакции. Химическое равновесие и способы его смещения.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61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356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>Практическая работа №5</w:t>
            </w:r>
            <w:r w:rsidRPr="001C5066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Влияние различных факторов на скорость химических реакций.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261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Решение задач по теме.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Практическоеприменениеэлектролиза.Катализ.Гомогенныеигетерогенныекатализаторы.Промоторы.Каталитическиеяды.Ингибиторы. Производствоаммиака:сырье,аппаратура,научныепринципы.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«Реакции горения на производстве и в быту», «Электролиз растворов электролитов», «Электролиз расплавов электролитов», «Практическое применение электролиза: рафинирование, гальванопластика, гальваностегия», «История получения и производства алюминия», «Электролитическое получение и рафинирование меди», «Жизнь и деятельность Г.Дэви».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701CDF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Тема 1.7.</w:t>
            </w:r>
          </w:p>
          <w:p w:rsidR="00EC5732" w:rsidRPr="001C5066" w:rsidRDefault="00EC5732" w:rsidP="001C5066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</w:rPr>
            </w:pPr>
            <w:r w:rsidRPr="001C5066">
              <w:rPr>
                <w:rFonts w:ascii="Times New Roman" w:hAnsi="Times New Roman"/>
                <w:i w:val="0"/>
                <w:color w:val="231F20"/>
                <w:lang w:val="ru-RU"/>
              </w:rPr>
              <w:t>Металлы и неметаллы.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4867EC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523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Металлы.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Особенности строения атомов и кристаллов. Физические свойства металлов. Классификация металлов по различным признакам. Химические свойства металлов. Электрохимический ряд напряжений металлов. Общие способы получения металлов. 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522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4867EC" w:rsidRPr="001C5066">
              <w:rPr>
                <w:rFonts w:ascii="Times New Roman" w:hAnsi="Times New Roman" w:cs="Times New Roman"/>
                <w:sz w:val="26"/>
                <w:szCs w:val="26"/>
              </w:rPr>
              <w:t>-4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Неметаллы.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Особенности строения атомов. Неметаллы — простые вещества. Зависимость свойств галогенов от их положения в периодической системе. Окислительные и восстановительные свойства неметаллов в зависимости от их положения в ряду электроотрицательности.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586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Практическая работа №6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Изучение химических свойств металлов. Электрохимический ряд напряжений металлов.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586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 и Интернет-учебника, текущая работа с лекционным материалом.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Коррозия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металлов: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химическая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электрохимическая.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Зависимость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скорости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коррозии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от условий окружающей среды. Способы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защиты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металлов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от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коррозии. Получениенеметаллов</w:t>
            </w:r>
            <w:r w:rsidRPr="001C5066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>фракционнойперегонкой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жидкоговоздухаи</w:t>
            </w:r>
            <w:r w:rsidRPr="001C5066">
              <w:rPr>
                <w:rFonts w:ascii="Times New Roman" w:hAnsi="Times New Roman" w:cs="Times New Roman"/>
                <w:color w:val="231F20"/>
                <w:spacing w:val="-2"/>
                <w:sz w:val="26"/>
                <w:szCs w:val="26"/>
              </w:rPr>
              <w:t>электролизом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растворовилирасплавовэлектролитов.</w:t>
            </w:r>
          </w:p>
          <w:p w:rsidR="00042FA7" w:rsidRPr="001C5066" w:rsidRDefault="00042FA7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sz w:val="26"/>
                <w:szCs w:val="26"/>
                <w:lang w:val="ru-RU"/>
              </w:rPr>
              <w:t>«Коррозия металлов и способы защиты от коррозии», «Инертные или благородные газы», «Рождающие соли — галогены», «История шведской спички».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Раздел 2</w:t>
            </w:r>
          </w:p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Органическая химия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32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Тема 2.1.</w:t>
            </w:r>
          </w:p>
          <w:p w:rsidR="00EC5732" w:rsidRPr="001C5066" w:rsidRDefault="00EC5732" w:rsidP="001C5066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1C5066">
              <w:rPr>
                <w:rFonts w:ascii="Times New Roman" w:hAnsi="Times New Roman"/>
                <w:i w:val="0"/>
                <w:lang w:val="ru-RU"/>
              </w:rPr>
              <w:t>Основные понятия органической химии и теория строения органических соединений.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846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 xml:space="preserve">Предмет органической химии. 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Природные, искусственные и синтетические органические вещества. Сравнение органических веществ с неорганическими.</w:t>
            </w:r>
          </w:p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>Валентность. Химическое строение как порядок соединения атомов в молекулы по валентности.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Теория строения органических соединений А. М. Бутлерова.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Основные положения теории химического строения. Изомерия и изомеры. Химические формулы и модели молекул в органической химии.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01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Классификация органических веществ. </w:t>
            </w:r>
            <w:r w:rsidRPr="001C5066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Классификация веществ по строению углеродного скелета и наличию функциональных групп. Гомологи и гомология. Начала номенклатуры IUPAC.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523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  <w:t xml:space="preserve">Классификация реакций в органической химии. </w:t>
            </w:r>
            <w:r w:rsidRPr="001C5066">
              <w:rPr>
                <w:rFonts w:ascii="Times New Roman" w:hAnsi="Times New Roman"/>
                <w:bCs/>
                <w:iCs/>
                <w:sz w:val="26"/>
                <w:szCs w:val="26"/>
                <w:lang w:val="ru-RU"/>
              </w:rPr>
              <w:t>Реакции присоединения (гидрирования, галогенирования, гидрогалогенирования, гидратации). Реакции отщепления (дегидрирования, дегидрогалогенирования, дегидратации). Реакции замещения. Реакции изомеризации.</w:t>
            </w:r>
          </w:p>
        </w:tc>
        <w:tc>
          <w:tcPr>
            <w:tcW w:w="3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522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Практическая работа №7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Изготовление моделей молекул органических веществ.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522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lastRenderedPageBreak/>
              <w:t>Понятие о субстрате и реагенте. Реакции окисления и восстановления органических веществ. Сравнение классификации соединений и классификации реакций в неорганической и органической химии.</w:t>
            </w:r>
          </w:p>
          <w:p w:rsidR="00042FA7" w:rsidRPr="001C5066" w:rsidRDefault="00042FA7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sz w:val="26"/>
                <w:szCs w:val="26"/>
                <w:lang w:val="ru-RU"/>
              </w:rPr>
              <w:t>«История возникновения и развития органической химии», «Жизнь и деятельность А.М.Бутлерова», «Витализм и его крах», «Роль отечественных ученых в становлении и развитии мировой органической химии», «Современные представления о теории химического строения».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 2.2.</w:t>
            </w:r>
          </w:p>
          <w:p w:rsidR="00EC5732" w:rsidRPr="001C5066" w:rsidRDefault="00EC5732" w:rsidP="001C5066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1C5066">
              <w:rPr>
                <w:rFonts w:ascii="Times New Roman" w:hAnsi="Times New Roman"/>
                <w:i w:val="0"/>
                <w:color w:val="231F20"/>
                <w:lang w:val="ru-RU"/>
              </w:rPr>
              <w:t>Углеводороды и их природные источники.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231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bCs/>
                <w:iCs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color w:val="231F20"/>
                <w:sz w:val="26"/>
                <w:szCs w:val="26"/>
                <w:lang w:val="ru-RU"/>
              </w:rPr>
              <w:t>Алканы. Номенклатура IUPAC.</w:t>
            </w:r>
            <w:r w:rsidRPr="001C5066"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  <w:t xml:space="preserve"> Алканы: гомологический ряд, изомерия и номенклатура алканов. Химические свойства алканов (метана, этана): горение, замещение, разложение, дегидрирование. Применение алканов на основе свойств.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77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Алкены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Этилен, его получение (дегидрированием этана, деполимеризацией полиэтилена). Гомологический ряд, изомерия, номенклатура алкенов. Химические свойства этилена: горение, качественные реакции (обесцвечивание бромной воды и раствора перманганата калия), гидратация, полимеризация. Применение этилена на основе свойств.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341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Диены и каучуки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Понятие о диенах как углеводородах с двумя двойными связями. Сопряженные диены. Химические свойства бутадиена-1,3 и изопрена: обесцвечивание бромной воды и полимеризация в каучуки. Натуральный и синтетические каучуки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Резина.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62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Алкины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Ацетилен. Химические свойства ацетилена: горение, обесцвечивание бромной воды, присоединений хлороводорода и гидратация. Применение ацетилена на основе свойств. Межклассовая изомерия с алкадиенами.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616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Ароматические углеводороды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Бензол. Химические свойства бензола: горение, реакции замещения (галогенирование, нитрование). Применение бензола на основе свойств.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  <w:t>Практическая работа №8</w:t>
            </w:r>
            <w:r w:rsidRPr="001C5066">
              <w:rPr>
                <w:rFonts w:ascii="Times New Roman" w:hAnsi="Times New Roman" w:cs="Times New Roman"/>
                <w:bCs/>
                <w:sz w:val="26"/>
                <w:szCs w:val="26"/>
              </w:rPr>
              <w:t>Природные источники углеводородов</w:t>
            </w:r>
            <w:r w:rsidRPr="001C5066">
              <w:rPr>
                <w:rFonts w:ascii="Times New Roman" w:hAnsi="Times New Roman" w:cs="Times New Roman"/>
                <w:bCs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 Написание структурных формул некоторых представителей углеводородов.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Название углеводородов по международной номенклатуре IUPAC.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  <w:t xml:space="preserve">Классификация и назначение каучуков. Классификация и назначение резин. Вулканизация каучука. Получение ацетилена пиролизом метана и карбидным способом. Реакция полимеризации винилхлорида. Поливинилхлорид и его применение. Основные направления промышленной </w:t>
            </w:r>
            <w:r w:rsidRPr="001C5066">
              <w:rPr>
                <w:rFonts w:ascii="Times New Roman" w:hAnsi="Times New Roman" w:cs="Times New Roman"/>
                <w:color w:val="231F20"/>
                <w:spacing w:val="2"/>
                <w:sz w:val="26"/>
                <w:szCs w:val="26"/>
              </w:rPr>
              <w:lastRenderedPageBreak/>
              <w:t>переработки природного газа. Попутный нефтяной газ, его переработка. Процессы промышленной переработки нефти: крекинг, риформинг. Октановое число бензинов и цетановое число дизельного топлива. Коксохимическое производство и его продукция.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color w:val="231F2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«Экологические аспекты использования углеводородного сырья», «Экономические аспекты международного сотрудничества по использованию углеводородного сырья», «История открытия и разработки газовых и нефтяных месторождений в Российской Федерации», «Химия углеводородного сырья и моя будущая профессия», «Углеводородное топливо, его виды и назначение», «Синтетические каучуки: история, многообразие и перспективы», «Резинотехническое производство и его роль в научно-техническом прогрессе», «Сварочное производство и роль химии углеводородов в нем», «Нефть и ее транспортировка как основа взаимовыгодного международного сотрудничества».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701CDF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 2.3.</w:t>
            </w:r>
          </w:p>
          <w:p w:rsidR="00EC5732" w:rsidRPr="001C5066" w:rsidRDefault="00EC5732" w:rsidP="001C5066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</w:rPr>
            </w:pPr>
            <w:r w:rsidRPr="001C5066">
              <w:rPr>
                <w:rFonts w:ascii="Times New Roman" w:hAnsi="Times New Roman"/>
                <w:i w:val="0"/>
                <w:color w:val="231F20"/>
                <w:lang w:val="ru-RU"/>
              </w:rPr>
              <w:t>Кислородсодержащие органические соединения.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116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Спирты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Получение этанола брожением глюкозы и гидратацией этилена. Гидроксильная группа как функциональная. Понятие о предельных одноатомных спиртах. Химические свойства этанола: взаимодействие с натрием, образование простых и сложных эфиров, окисление в альдегид. Применение этанола на основе свойств. Алкоголизм, его последствия для организма человека и предупреждение.Глицерин как представитель многоатомных спиртов. Качественная реакция на многоатомные спирты. Применение глицерина.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388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Фенолы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Физические и химические свойства фенола. Взаимное влияние атомов в молекуле фенола: взаимодействие с гидроксидом натрия и азотной кислотой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Применение фенола на основе свойств.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104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Альдегиды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Понятие об альдегидах. Альдегидная группа как функциональная. Формальдегид и его свойства: окисление в соответствующую кислоту, восстановление в соответствующий спирт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Получение альдегидов окислением соответствующих спиртов. Применение формальдегида на основе его свойств.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15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Карбоновые кислоты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Понятие о карбоновых кислотах. Карбоксильная группа как функциональная. Гомологический ряд предельных одноосновных карбоновых кислот. Получение карбоновых кислот окислением альдегидов. Химические свойства уксусной кислоты: общие свойства с минеральными кислотами и реакция этерификации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Применение уксусной кислоты на основе свойств. Высшие жирные кислоты на примере пальмитиновой и стеариновой.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18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5-6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Сложные эфиры и жиры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Получение сложных эфиров реакцией этерификации. Сложные эфиры в природе, их значение. Применение сложных эфиров на основе свойств.</w:t>
            </w:r>
          </w:p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color w:val="231F20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Жиры как сложные эфиры. Классификация жиров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Химические свойства жиров: гидролиз и гидрирование жидких жиров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Применение жиров на основе свойств. Мыла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541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7-8</w:t>
            </w:r>
          </w:p>
        </w:tc>
        <w:tc>
          <w:tcPr>
            <w:tcW w:w="363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Углеводы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. Углеводы, их классификация: моносахариды (глюкоза, фруктоза), дисахариды (сахароза) и полисахариды (крахмал и целлюлоза). Глюкоза — вещество с двойственной функцией — альдегидоспирт. Химические свойства глюкозы: окисление в глюконовую кислоту, восстановление в сорбит, спиртовое брожение. Применение глюкозы на основе свойств. Значение углеводов в живой природе и жизни человека. Понятие о реакциях поликонденсации и гидролиза на примере взаимопревращений: глюкоза </w:t>
            </w:r>
            <w:r w:rsidRPr="001C5066">
              <w:rPr>
                <w:rFonts w:ascii="Times New Roman" w:eastAsia="SymbolMT" w:hAnsi="Times New Roman" w:cs="Times New Roman"/>
                <w:sz w:val="26"/>
                <w:szCs w:val="26"/>
              </w:rPr>
              <w:t xml:space="preserve">↔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полисахарид.</w:t>
            </w:r>
          </w:p>
          <w:p w:rsidR="004867EC" w:rsidRPr="001C5066" w:rsidRDefault="004867EC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265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 xml:space="preserve">Метиловый спирт и его использование в качестве химического сырья. Токсичность метанола и правила техники безопасности при работе с ним. </w:t>
            </w:r>
            <w:r w:rsidRPr="001C5066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Применение ацетона в технике и промышленности.</w:t>
            </w:r>
          </w:p>
        </w:tc>
        <w:tc>
          <w:tcPr>
            <w:tcW w:w="356" w:type="pct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307"/>
        </w:trPr>
        <w:tc>
          <w:tcPr>
            <w:tcW w:w="56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Тема 2.4.</w:t>
            </w:r>
          </w:p>
          <w:p w:rsidR="00EE3F8B" w:rsidRPr="001C5066" w:rsidRDefault="00EE3F8B" w:rsidP="001C5066">
            <w:pPr>
              <w:pStyle w:val="31"/>
              <w:tabs>
                <w:tab w:val="left" w:pos="3455"/>
              </w:tabs>
              <w:ind w:left="0" w:firstLine="0"/>
              <w:jc w:val="center"/>
              <w:rPr>
                <w:rFonts w:ascii="Times New Roman" w:hAnsi="Times New Roman"/>
                <w:i w:val="0"/>
                <w:lang w:val="ru-RU"/>
              </w:rPr>
            </w:pPr>
            <w:r w:rsidRPr="001C5066">
              <w:rPr>
                <w:rFonts w:ascii="Times New Roman" w:hAnsi="Times New Roman"/>
                <w:i w:val="0"/>
                <w:color w:val="231F20"/>
                <w:lang w:val="ru-RU"/>
              </w:rPr>
              <w:t>Азотсодержащие органические соединения. Полимеры.</w:t>
            </w: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</w:t>
            </w:r>
          </w:p>
        </w:tc>
        <w:tc>
          <w:tcPr>
            <w:tcW w:w="3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82" w:type="pct"/>
            <w:vMerge w:val="restart"/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837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1-2</w:t>
            </w:r>
          </w:p>
        </w:tc>
        <w:tc>
          <w:tcPr>
            <w:tcW w:w="3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Амины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Понятие об аминах. Алифатические амины, их классификация и номенклатура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Анилин как органическое основание. Получение анилина из нитробензола. Применение анилина на основе свойств.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080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3-4</w:t>
            </w:r>
          </w:p>
        </w:tc>
        <w:tc>
          <w:tcPr>
            <w:tcW w:w="3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Аминокислоты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Аминокислоты как амфотерные дифункциональные органические соединения. Химические свойства аминокислот: взаимодействие с щелочами, кислотами и друг с другом (реакция поликонденсации)</w:t>
            </w:r>
            <w:r w:rsidRPr="001C5066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 xml:space="preserve">.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Пептидная связь и полипептиды. Применение аминокислот на основе свойств.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52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color w:val="231F20"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Белки</w:t>
            </w:r>
            <w:r w:rsidRPr="001C5066">
              <w:rPr>
                <w:rFonts w:ascii="Times New Roman" w:hAnsi="Times New Roman"/>
                <w:i/>
                <w:iCs/>
                <w:sz w:val="26"/>
                <w:szCs w:val="26"/>
                <w:lang w:val="ru-RU"/>
              </w:rPr>
              <w:t xml:space="preserve">. </w:t>
            </w:r>
            <w:r w:rsidRPr="001C5066">
              <w:rPr>
                <w:rFonts w:ascii="Times New Roman" w:hAnsi="Times New Roman"/>
                <w:sz w:val="26"/>
                <w:szCs w:val="26"/>
                <w:lang w:val="ru-RU"/>
              </w:rPr>
              <w:t>Первичная, вторичная, третичная структуры белков. Химические свойства белков: горение, денатурация, гидролиз, цветные реакции. Биологические функции белков. Белки и полисахариды как биополимеры.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76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3F8B" w:rsidRPr="001C5066" w:rsidRDefault="00EE3F8B" w:rsidP="001C5066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bCs/>
                <w:sz w:val="26"/>
                <w:szCs w:val="26"/>
                <w:lang w:val="ru-RU"/>
              </w:rPr>
              <w:t>Пластмассы</w:t>
            </w:r>
            <w:r w:rsidRPr="001C5066">
              <w:rPr>
                <w:rFonts w:ascii="Times New Roman" w:hAnsi="Times New Roman"/>
                <w:sz w:val="26"/>
                <w:szCs w:val="26"/>
                <w:lang w:val="ru-RU"/>
              </w:rPr>
              <w:t>. Получение полимеров реакцией полимеризации и поликонденсации. Термопластичные и термореактивные пластмассы. Представители пластмасс.</w:t>
            </w:r>
            <w:r w:rsidRPr="001C5066">
              <w:rPr>
                <w:rFonts w:ascii="Times New Roman" w:hAnsi="Times New Roman"/>
                <w:bCs/>
                <w:sz w:val="26"/>
                <w:szCs w:val="26"/>
                <w:lang w:val="ru-RU"/>
              </w:rPr>
              <w:t>Волокна, их классификация</w:t>
            </w:r>
            <w:r w:rsidRPr="001C5066">
              <w:rPr>
                <w:rFonts w:ascii="Times New Roman" w:hAnsi="Times New Roman"/>
                <w:sz w:val="26"/>
                <w:szCs w:val="26"/>
                <w:lang w:val="ru-RU"/>
              </w:rPr>
              <w:t>. Получение волокон. Отдельные представители химических волокон.</w:t>
            </w:r>
          </w:p>
        </w:tc>
        <w:tc>
          <w:tcPr>
            <w:tcW w:w="356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2" w:type="pct"/>
            <w:vMerge/>
            <w:shd w:val="clear" w:color="auto" w:fill="auto"/>
            <w:vAlign w:val="center"/>
          </w:tcPr>
          <w:p w:rsidR="00EE3F8B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109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4867EC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9-10</w:t>
            </w:r>
          </w:p>
        </w:tc>
        <w:tc>
          <w:tcPr>
            <w:tcW w:w="3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№9 </w:t>
            </w:r>
            <w:r w:rsidRPr="001C5066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Изучение химических свойств белков.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108"/>
        </w:trPr>
        <w:tc>
          <w:tcPr>
            <w:tcW w:w="56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1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4867EC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11-12</w:t>
            </w:r>
          </w:p>
        </w:tc>
        <w:tc>
          <w:tcPr>
            <w:tcW w:w="351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  <w:t xml:space="preserve">Практическая работа №10 </w:t>
            </w:r>
            <w:r w:rsidRPr="001C5066">
              <w:rPr>
                <w:rFonts w:ascii="Times New Roman" w:hAnsi="Times New Roman" w:cs="Times New Roman"/>
                <w:bCs/>
                <w:iCs/>
                <w:sz w:val="26"/>
                <w:szCs w:val="26"/>
              </w:rPr>
              <w:t>Генетическая связь между классами органических соединений.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C2F0F" w:rsidRPr="001C5066" w:rsidTr="00401F25">
        <w:trPr>
          <w:trHeight w:val="108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Самостоятельная работа: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 использование Интернет-сети, текущая работа с лекционным материалом, подготовка к дифференцированному зачету.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Тематика сообщений, докладов, рефератов:</w:t>
            </w:r>
          </w:p>
          <w:p w:rsidR="00042FA7" w:rsidRPr="001C5066" w:rsidRDefault="00042FA7" w:rsidP="001C50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Аминокапроновая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кислота.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Капрон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как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представитель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полиамидных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волокон.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Использо</w:t>
            </w:r>
            <w:r w:rsidRPr="001C5066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>вание</w:t>
            </w:r>
            <w:r w:rsidR="00401F25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>гидролиза</w:t>
            </w:r>
            <w:r w:rsidR="00401F25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>белков</w:t>
            </w:r>
            <w:r w:rsidR="00401F25">
              <w:rPr>
                <w:rFonts w:ascii="Times New Roman" w:hAnsi="Times New Roman" w:cs="Times New Roman"/>
                <w:color w:val="231F20"/>
                <w:spacing w:val="-3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>промышленности.</w:t>
            </w:r>
            <w:r w:rsidR="00401F25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>Поливинилхлорид,</w:t>
            </w:r>
            <w:r w:rsidR="00401F25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>политетрафторэтилен</w:t>
            </w:r>
            <w:r w:rsidR="00401F25">
              <w:rPr>
                <w:rFonts w:ascii="Times New Roman" w:hAnsi="Times New Roman" w:cs="Times New Roman"/>
                <w:color w:val="231F20"/>
                <w:spacing w:val="-4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(тефлон). Фенолоформальдегидные пластмассы. Целлулоид. Промышленное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производство химических</w:t>
            </w:r>
            <w:r w:rsidR="00401F25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 xml:space="preserve"> </w:t>
            </w:r>
            <w:r w:rsidRPr="001C5066">
              <w:rPr>
                <w:rFonts w:ascii="Times New Roman" w:hAnsi="Times New Roman" w:cs="Times New Roman"/>
                <w:color w:val="231F20"/>
                <w:sz w:val="26"/>
                <w:szCs w:val="26"/>
              </w:rPr>
              <w:t>волокон.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82" w:type="pct"/>
            <w:shd w:val="clear" w:color="auto" w:fill="auto"/>
            <w:vAlign w:val="center"/>
          </w:tcPr>
          <w:p w:rsidR="00042FA7" w:rsidRPr="001C5066" w:rsidRDefault="00042FA7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C2F0F" w:rsidRPr="001C5066" w:rsidTr="00401F25">
        <w:trPr>
          <w:trHeight w:val="299"/>
        </w:trPr>
        <w:tc>
          <w:tcPr>
            <w:tcW w:w="5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798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5732" w:rsidRPr="001C5066" w:rsidRDefault="00EC5732" w:rsidP="001C5066">
            <w:pPr>
              <w:pStyle w:val="a3"/>
              <w:ind w:left="0" w:firstLine="0"/>
              <w:rPr>
                <w:rFonts w:ascii="Times New Roman" w:hAnsi="Times New Roman"/>
                <w:b/>
                <w:sz w:val="26"/>
                <w:szCs w:val="26"/>
                <w:lang w:val="ru-RU"/>
              </w:rPr>
            </w:pPr>
            <w:r w:rsidRPr="001C5066">
              <w:rPr>
                <w:rFonts w:ascii="Times New Roman" w:hAnsi="Times New Roman"/>
                <w:b/>
                <w:sz w:val="26"/>
                <w:szCs w:val="26"/>
                <w:lang w:val="ru-RU"/>
              </w:rPr>
              <w:t>Всего</w:t>
            </w:r>
          </w:p>
        </w:tc>
        <w:tc>
          <w:tcPr>
            <w:tcW w:w="3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E3F8B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</w:rPr>
              <w:t>117</w:t>
            </w:r>
          </w:p>
        </w:tc>
        <w:tc>
          <w:tcPr>
            <w:tcW w:w="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C5732" w:rsidRPr="001C5066" w:rsidTr="00401F25"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5732" w:rsidRPr="001C5066" w:rsidRDefault="00EC5732" w:rsidP="00DF40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Раздел 2. Биология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Наименование</w:t>
            </w:r>
          </w:p>
          <w:p w:rsidR="00557F14" w:rsidRPr="001C5066" w:rsidRDefault="00557F14" w:rsidP="001C506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разделов и тем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Содержание учебного материала, практические занятия, самостоятельная работа обучающихся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Объем часов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Уровень усвоения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4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Введение 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Предмет и задачи общей биологии. Многообразие живого мира, основные свойства, уровни организации. Роль биологии в практической деятельности людей.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8C2F0F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Раздел 1.</w:t>
            </w:r>
          </w:p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Учение о клетке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Клетка—элементарная живая система и основная структурно-функциональная единица всех живых организмов.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Химическая организация клетки. Органические и неорганические вещества клетки и живых организмов.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Строение и функции клетки. Прокариотические и эукариотические клетки и вирусы. 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Обмен веществ и превращение энергии в клетке. Пластический и энергетический обмен. (Жизненный цикл клетки Митоз).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Строение и функции хромосом. ДНК—носитель наследственной информации. Репликация ДНК. Ген. Генетическийкод. Биосинтез белка.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Лабораторная работа №1.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 Изучение строение растительной клетки под микроскопом.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Практическая работа №1.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lastRenderedPageBreak/>
              <w:t>Многообразие клеток и тканей, дифференциация их от выполняемых функций.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Контрольная работа №1.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Учение о клетке.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Самостоятельная работа обучающихся. №1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1.Подготовка рефератов по темам: 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«Вода-это жизнь». «Неорганические вещества клеток растений. Доказательства их наличия и роли в растениях».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2.Составление кроссворда по теме: «Клетка»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Раздел 2.</w:t>
            </w:r>
          </w:p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Организм. Размножение и индивидуальное развитие организмов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14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Организм—единое целое. Многообразие организмов. Размножение—важнейшее свойство живых организмов. Половое и бесполое размножение.(Мейоз. Образование половых клеток и оплодотворение.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Индивидуальное развитие организма (эмбриональный этап онтогенеза, постэмбриональное развитие).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9"/>
        </w:trPr>
        <w:tc>
          <w:tcPr>
            <w:tcW w:w="705" w:type="pct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8C2F0F" w:rsidRDefault="00145FAD" w:rsidP="008C2F0F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Сходство зародышей представителей разных групп. Развитие организмов и окружающей среды.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Практическая  работа №2.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Составление режима дня, включая рациональное питание.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Контрольная  работа №2.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Тест. Индивидуальное развитие организмов.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Самостоятельная работа обучающихся. №2 подготовить сообщение по темам: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 1.О вреде алкоголя, никотина, наркотиков, неправильной пищи и режима питания.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2. Половое размножение и его биологическое значение.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Задание исследовательского характера на тему: «Строение яйцеклетки на примере </w:t>
            </w: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lastRenderedPageBreak/>
              <w:t>куриного яйца».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6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Раздел 3.</w:t>
            </w:r>
          </w:p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Основы генетики и селекции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24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Генетическая терминология и символика. Законы генетики моногибридное скрещивание.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Дигибридное скрещивание. Генетика поля, наследование признаков сцепленных с полом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Закономерности изменчивости. Модификационная изменчивость (влияние внешней среды на развитие и проявление признаков).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Генотипическая изменчивость (классификация и свойства мутации)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Основы селекции. Начальный этап селекций. Учение Вавилова Н.И. о центрах многообразия и происхождения культурных растений. Методы селекции растений и животных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Достижения современной селекции растений, животных и микроорганизмов.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Биотехнология ее достижения и перспективы, развития, клонирование животных.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Лабораторная работа №3.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Анализ фенотипическое изменчивости гербарного материала.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Практическая работа №3</w:t>
            </w: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Решение генетических задач.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 xml:space="preserve">Самостоятельная работа обучающихся №3 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1.Подготовка рефератов по темам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«Мутагены окружающей среды». «Успехи современной генетики в медицине и здравоохранении 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2.Состаление таблицы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«Взаимодействие генотипа и среды при формирование человека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3.Составление простейших схем: «Моногибридного и дигибридного скрещивания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Раздел 4.</w:t>
            </w:r>
          </w:p>
          <w:p w:rsidR="00557F14" w:rsidRPr="001C5066" w:rsidRDefault="00557F14" w:rsidP="001C506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Calibri" w:hAnsi="Times New Roman" w:cs="Times New Roman"/>
                <w:b/>
                <w:color w:val="000000"/>
                <w:w w:val="105"/>
                <w:sz w:val="26"/>
                <w:szCs w:val="26"/>
                <w:lang w:eastAsia="en-US"/>
              </w:rPr>
              <w:t>Эволюционное учение.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История развития эволюционных идей. Значение работ К</w:t>
            </w:r>
            <w:r w:rsidR="00401F25">
              <w:rPr>
                <w:rStyle w:val="ListLabel1"/>
                <w:b w:val="0"/>
                <w:bCs/>
                <w:sz w:val="26"/>
                <w:szCs w:val="26"/>
              </w:rPr>
              <w:t xml:space="preserve"> </w:t>
            </w: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.Линнея, Ж.Б. Ламарка в развитии </w:t>
            </w: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lastRenderedPageBreak/>
              <w:t>эволюционных идей в биологии. Эволюционное учение Ч.Дарвина.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Естественный отбор. Роль эволюционного учения в формировании современной естественно-научной картины мира. 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Искусственный отбор.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Микроэволюция. Концепция вида, его критерии. Популяция-структурная единица вида и эволюции. Движущие силы эволюции. Синтетическая теория эволюции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Макроэволюция. Доказательства эволюции. Сохранение биологического многообразия как основа устойчивости биосферы и прогрессивного ее развития.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Причины вымирания видов. Основные направления эволюционного прогресса. Биологический прогресс и биологический регресс.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Биологический прогресс и биологический регресс.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Контрольная работа №3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Эволюционное учение.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396"/>
        </w:trPr>
        <w:tc>
          <w:tcPr>
            <w:tcW w:w="705" w:type="pct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sz w:val="26"/>
                <w:szCs w:val="26"/>
              </w:rPr>
            </w:pPr>
            <w:r w:rsidRPr="001C5066">
              <w:rPr>
                <w:rStyle w:val="ListLabel1"/>
                <w:sz w:val="26"/>
                <w:szCs w:val="26"/>
              </w:rPr>
              <w:t>Самостоятельная работа обучающихся. №4</w:t>
            </w:r>
          </w:p>
          <w:p w:rsidR="00145FAD" w:rsidRPr="001C5066" w:rsidRDefault="00401F25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>
              <w:rPr>
                <w:rStyle w:val="ListLabel1"/>
                <w:b w:val="0"/>
                <w:bCs/>
                <w:sz w:val="26"/>
                <w:szCs w:val="26"/>
              </w:rPr>
              <w:t xml:space="preserve">1.Подготовка </w:t>
            </w:r>
            <w:r w:rsidR="00145FAD" w:rsidRPr="001C5066">
              <w:rPr>
                <w:rStyle w:val="ListLabel1"/>
                <w:b w:val="0"/>
                <w:bCs/>
                <w:sz w:val="26"/>
                <w:szCs w:val="26"/>
              </w:rPr>
              <w:t>рефератов по темам: «Бактерии-первые обитатели нашей планеты»,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«Различные гипотезы о происхождении жизни на Земле».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2.Составление вопросов по теме: «Естественный отбор. Роль эволюционного учения в формировании современной естественнонаучной картины мира».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396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Раздел 5.</w:t>
            </w:r>
          </w:p>
          <w:p w:rsidR="00145FAD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История развития жизни на Земле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14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Гипотезы происхождения жизни. Краткая история развития органического мира. Усложнение живых организмов в процессе эволюции. 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Современные гипотезы о происхождении человека. Доказательства родства человека с млекопитающими животными.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Эволюция человека. Единство происхождения человеческих рас.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Лабораторная работа №3.</w:t>
            </w: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ab/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Описание особей одного вида по морфологическим критериям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vMerge/>
            <w:tcBorders>
              <w:left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Контрольная работа №4.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Этапы развития жизни на земле.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Самостоятельная работа обучающихся.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1.Подгтовка реферата по теме: «Основные этапы эволюции человека»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2.Составление таблицы: «Человек и человекообразные обезьяны»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3. Составление презентации: «Краткая история развития органического мира».</w:t>
            </w:r>
          </w:p>
          <w:p w:rsidR="00145FAD" w:rsidRPr="001C5066" w:rsidRDefault="00145FAD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4.Анализ и оценка различных гипотез происхождения человека.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5FAD" w:rsidRPr="001C5066" w:rsidRDefault="00145FAD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Раздел 6.</w:t>
            </w:r>
          </w:p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Основы экологии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18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Экология-наука о взаимоотношениях организмов между собой и окружающей средой. Экологические факторы, их значение в жизни организмов. Экологические системы.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Пищевые связи, круговорот веществ и превращение энергии в экосистемах. Межвидовые взаимоотношения в экосистеме: конкуренция, симбиоз, хищничество, паразитизм. Искусственные сообщества- агроэкосистемы урбоэкосистемы.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Биосфера-глобальная экосистема. Учение В.И.Вернадского и биосфере. Роль живых организмов в биосфере. Биомасса. Неосфера.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Последствия деятельности человека в окружающей среде. Воздействие производственной деятельности в области своей будущей профессии на окружающую среду.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Экология как теоритическая основа рационального природопользования и охраны природы. Ноосфера. Правила поведения людей в окружающей природной среде.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Лабораторная работа №4.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 Описание антропогенных изменений в естественных природных ландшафтах своей местности.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Контрольная работа№ 5.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Основы экологии и рационального природопользования.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Самостоятельная работа обучающихся.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1.Подготовка реферата на тему: «Белый стерх- представитель фауны севера Тюменской области».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1.Описание антропогенных изменений в естественных природных ландшафтах своей местности.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lastRenderedPageBreak/>
              <w:t>3.Описание искусственной экосистемы (пресноводный аквариум).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lastRenderedPageBreak/>
              <w:t>6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lastRenderedPageBreak/>
              <w:t>Раздел 7.</w:t>
            </w:r>
          </w:p>
          <w:p w:rsidR="00557F14" w:rsidRPr="001C5066" w:rsidRDefault="00557F14" w:rsidP="001C5066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Бионика как одно из направлений биологии и кибернетики.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  <w:t>5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 xml:space="preserve">Рассмотрение бионикой особенностей морфофизиологической организации живых организмов и их использования для создания совершенных технических систем и устройств по аналогии с живыми системами.  Принципы и примеры использования в хозяйственной деятельности людей морфофункциональных. 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ar-SA"/>
              </w:rPr>
            </w:pP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2</w:t>
            </w: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Самостоятельная работа обучающихся</w:t>
            </w:r>
          </w:p>
          <w:p w:rsidR="00557F14" w:rsidRPr="001C5066" w:rsidRDefault="00557F14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 w:rsidRPr="001C5066">
              <w:rPr>
                <w:rStyle w:val="ListLabel1"/>
                <w:b w:val="0"/>
                <w:bCs/>
                <w:sz w:val="26"/>
                <w:szCs w:val="26"/>
              </w:rPr>
              <w:t>1.Подготовка сообщений по теме: «Особенности, строение и приспособление животных и растений, используемые человеком».</w:t>
            </w:r>
          </w:p>
          <w:p w:rsidR="00557F14" w:rsidRPr="001C5066" w:rsidRDefault="00401F25" w:rsidP="001C5066">
            <w:pPr>
              <w:spacing w:after="0" w:line="240" w:lineRule="auto"/>
              <w:rPr>
                <w:rStyle w:val="ListLabel1"/>
                <w:b w:val="0"/>
                <w:bCs/>
                <w:sz w:val="26"/>
                <w:szCs w:val="26"/>
              </w:rPr>
            </w:pPr>
            <w:r>
              <w:rPr>
                <w:rStyle w:val="ListLabel1"/>
                <w:b w:val="0"/>
                <w:bCs/>
                <w:sz w:val="26"/>
                <w:szCs w:val="26"/>
              </w:rPr>
              <w:t>2. Подготовка реферата по теме</w:t>
            </w:r>
            <w:r w:rsidR="00557F14" w:rsidRPr="001C5066">
              <w:rPr>
                <w:rStyle w:val="ListLabel1"/>
                <w:b w:val="0"/>
                <w:bCs/>
                <w:sz w:val="26"/>
                <w:szCs w:val="26"/>
              </w:rPr>
              <w:t>: «Ориентация птиц в полете».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  <w:tr w:rsidR="001C5066" w:rsidRPr="001C5066" w:rsidTr="00401F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31"/>
        </w:trPr>
        <w:tc>
          <w:tcPr>
            <w:tcW w:w="70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Итого </w:t>
            </w:r>
          </w:p>
        </w:tc>
        <w:tc>
          <w:tcPr>
            <w:tcW w:w="3475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1C50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pacing w:val="-1"/>
                <w:sz w:val="26"/>
                <w:szCs w:val="26"/>
                <w:lang w:eastAsia="en-US"/>
              </w:rPr>
            </w:pP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1C5066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117</w:t>
            </w:r>
          </w:p>
        </w:tc>
        <w:tc>
          <w:tcPr>
            <w:tcW w:w="40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7F14" w:rsidRPr="001C5066" w:rsidRDefault="00557F14" w:rsidP="00DF403A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</w:p>
        </w:tc>
      </w:tr>
    </w:tbl>
    <w:p w:rsidR="00806E20" w:rsidRPr="001C5066" w:rsidRDefault="00806E20" w:rsidP="001C5066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</w:p>
    <w:p w:rsidR="00105C59" w:rsidRPr="001C5066" w:rsidRDefault="006252CE" w:rsidP="001C5066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105C59" w:rsidRPr="001C5066" w:rsidRDefault="006252CE" w:rsidP="001C5066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1 - ознакомительный (узнавание ранее изученных объектов, свойств)</w:t>
      </w:r>
    </w:p>
    <w:p w:rsidR="00105C59" w:rsidRPr="001C5066" w:rsidRDefault="006252CE" w:rsidP="001C5066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2 - репродуктивный (выполнение деятельности по образцу, инструкции или под руководством)</w:t>
      </w:r>
    </w:p>
    <w:p w:rsidR="00105C59" w:rsidRPr="001C5066" w:rsidRDefault="006252CE" w:rsidP="001C5066">
      <w:pPr>
        <w:spacing w:after="0" w:line="240" w:lineRule="auto"/>
        <w:ind w:firstLine="700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3 - продуктивный (планирование и самостоятельное выполнение деятельности, решение проблемных задач)</w:t>
      </w:r>
    </w:p>
    <w:p w:rsidR="00105C59" w:rsidRPr="001C5066" w:rsidRDefault="006252CE" w:rsidP="001C5066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  <w:r w:rsidRPr="001C5066">
        <w:rPr>
          <w:rFonts w:ascii="Times New Roman" w:hAnsi="Times New Roman" w:cs="Times New Roman"/>
          <w:sz w:val="26"/>
          <w:szCs w:val="26"/>
        </w:rPr>
        <w:t>* по заочной форме обучение не предусмотрено</w:t>
      </w:r>
    </w:p>
    <w:p w:rsidR="00EB24A0" w:rsidRPr="001C5066" w:rsidRDefault="00EB24A0" w:rsidP="001C5066">
      <w:pPr>
        <w:spacing w:after="0" w:line="240" w:lineRule="auto"/>
        <w:ind w:firstLine="709"/>
        <w:rPr>
          <w:rFonts w:ascii="Times New Roman" w:hAnsi="Times New Roman" w:cs="Times New Roman"/>
          <w:sz w:val="26"/>
          <w:szCs w:val="26"/>
        </w:rPr>
      </w:pPr>
    </w:p>
    <w:p w:rsidR="00EB24A0" w:rsidRPr="001C5066" w:rsidRDefault="00EB24A0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EB24A0" w:rsidRPr="001C5066" w:rsidSect="001C5066">
          <w:footerReference w:type="default" r:id="rId10"/>
          <w:pgSz w:w="16820" w:h="11906" w:orient="landscape"/>
          <w:pgMar w:top="1134" w:right="851" w:bottom="851" w:left="1134" w:header="0" w:footer="720" w:gutter="0"/>
          <w:cols w:space="720"/>
          <w:formProt w:val="0"/>
          <w:docGrid w:linePitch="100" w:charSpace="8192"/>
        </w:sectPr>
      </w:pPr>
    </w:p>
    <w:p w:rsidR="0066574A" w:rsidRPr="001C5066" w:rsidRDefault="00DF403A" w:rsidP="001C50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lastRenderedPageBreak/>
        <w:t xml:space="preserve">3. </w:t>
      </w:r>
      <w:r w:rsidR="0066574A" w:rsidRPr="001C5066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УСЛОВИЯ РЕАЛИЗАЦИИ УЧЕБНОЙ ДИСЦИПЛИНЫ</w:t>
      </w:r>
    </w:p>
    <w:p w:rsidR="00AB6CF9" w:rsidRPr="001C5066" w:rsidRDefault="00AB6CF9" w:rsidP="001C506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3.1 Требования к минимальному материально-техническому обеспечению</w:t>
      </w:r>
    </w:p>
    <w:p w:rsidR="00AB6CF9" w:rsidRPr="00866074" w:rsidRDefault="00866074" w:rsidP="0086607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Для р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>еализаци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Times New Roman" w:hAnsi="Times New Roman" w:cs="Times New Roman"/>
          <w:sz w:val="26"/>
          <w:szCs w:val="26"/>
        </w:rPr>
        <w:t>имеется в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наличи</w:t>
      </w:r>
      <w:r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A355E8">
        <w:rPr>
          <w:rFonts w:ascii="Times New Roman" w:eastAsia="Times New Roman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Times New Roman" w:hAnsi="Times New Roman" w:cs="Times New Roman"/>
          <w:sz w:val="26"/>
          <w:szCs w:val="26"/>
        </w:rPr>
        <w:t>ый кабинет.</w:t>
      </w:r>
    </w:p>
    <w:p w:rsidR="00AB6CF9" w:rsidRPr="001C5066" w:rsidRDefault="00AB6CF9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Оборудование учебного кабинета: </w:t>
      </w:r>
    </w:p>
    <w:p w:rsidR="00AB6CF9" w:rsidRPr="001C5066" w:rsidRDefault="00AB6CF9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-посадочные места по количеству обучающихся</w:t>
      </w:r>
    </w:p>
    <w:p w:rsidR="00AB6CF9" w:rsidRPr="001C5066" w:rsidRDefault="00AB6CF9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-рабочее место преподавателя</w:t>
      </w:r>
    </w:p>
    <w:p w:rsidR="00AB6CF9" w:rsidRPr="001C5066" w:rsidRDefault="00AB6CF9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-рабочая доска</w:t>
      </w:r>
    </w:p>
    <w:p w:rsidR="00AB6CF9" w:rsidRPr="001C5066" w:rsidRDefault="00AB6CF9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-наглядные пособия </w:t>
      </w:r>
    </w:p>
    <w:p w:rsidR="00AB6CF9" w:rsidRPr="001C5066" w:rsidRDefault="00AB6CF9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Технические средства обучения: </w:t>
      </w:r>
    </w:p>
    <w:p w:rsidR="00AB6CF9" w:rsidRPr="001C5066" w:rsidRDefault="00AB6CF9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компьютер, мультимедийная установка.</w:t>
      </w:r>
    </w:p>
    <w:p w:rsidR="00AB6CF9" w:rsidRPr="001C5066" w:rsidRDefault="00AB6CF9" w:rsidP="001C5066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3.2 Информационное обеспечение обучения:</w:t>
      </w:r>
    </w:p>
    <w:p w:rsidR="00DF2AFE" w:rsidRPr="001C5066" w:rsidRDefault="00DF2AFE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ar-SA"/>
        </w:rPr>
      </w:pPr>
      <w:r w:rsidRPr="001C506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ar-SA"/>
        </w:rPr>
        <w:t>Основные источники:</w:t>
      </w:r>
    </w:p>
    <w:p w:rsidR="00DF403A" w:rsidRDefault="00DF2AFE" w:rsidP="001C5066">
      <w:pPr>
        <w:numPr>
          <w:ilvl w:val="0"/>
          <w:numId w:val="1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Карцова, А. А. Орг</w:t>
      </w:r>
      <w:r w:rsidR="00401F25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аническая химия для школьников </w:t>
      </w: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учебное пособие / А. А. Карцова, А. Н. Левкин. - 2-е изд. - Санкт-Петер</w:t>
      </w:r>
      <w:r w:rsidR="00DF403A">
        <w:rPr>
          <w:rFonts w:ascii="Times New Roman" w:eastAsia="Times New Roman" w:hAnsi="Times New Roman" w:cs="Times New Roman"/>
          <w:sz w:val="26"/>
          <w:szCs w:val="26"/>
          <w:lang w:eastAsia="ar-SA"/>
        </w:rPr>
        <w:t>бург</w:t>
      </w: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Изд-во С.-Петерб. ун-та, 2021. - 382 с. - </w:t>
      </w:r>
      <w:r w:rsidR="00DF403A">
        <w:rPr>
          <w:rFonts w:ascii="Times New Roman" w:eastAsia="Times New Roman" w:hAnsi="Times New Roman" w:cs="Times New Roman"/>
          <w:sz w:val="26"/>
          <w:szCs w:val="26"/>
          <w:lang w:eastAsia="ar-SA"/>
        </w:rPr>
        <w:t>ISBN 978-5-288-06109-7. - Текст</w:t>
      </w: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электронный. - URL: </w:t>
      </w:r>
      <w:hyperlink r:id="rId11" w:history="1">
        <w:r w:rsidRPr="001C5066">
          <w:rPr>
            <w:rStyle w:val="af0"/>
            <w:rFonts w:ascii="Times New Roman" w:eastAsia="Times New Roman" w:hAnsi="Times New Roman" w:cs="Times New Roman"/>
            <w:sz w:val="26"/>
            <w:szCs w:val="26"/>
            <w:lang w:eastAsia="ar-SA"/>
          </w:rPr>
          <w:t>https://znanium.com/catalog/document?id=386423</w:t>
        </w:r>
      </w:hyperlink>
    </w:p>
    <w:p w:rsidR="00DF2AFE" w:rsidRPr="00DF403A" w:rsidRDefault="00DF403A" w:rsidP="001C5066">
      <w:pPr>
        <w:numPr>
          <w:ilvl w:val="0"/>
          <w:numId w:val="1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ar-SA"/>
        </w:rPr>
      </w:pPr>
      <w:r w:rsidRPr="00DF403A">
        <w:rPr>
          <w:rFonts w:ascii="Times New Roman" w:eastAsia="Times New Roman" w:hAnsi="Times New Roman" w:cs="Times New Roman"/>
          <w:sz w:val="26"/>
          <w:szCs w:val="26"/>
          <w:lang w:eastAsia="ar-SA"/>
        </w:rPr>
        <w:t>Ахмедова, Т. И. Биология</w:t>
      </w:r>
      <w:r w:rsidR="00DF2AFE" w:rsidRPr="00DF403A">
        <w:rPr>
          <w:rFonts w:ascii="Times New Roman" w:eastAsia="Times New Roman" w:hAnsi="Times New Roman" w:cs="Times New Roman"/>
          <w:sz w:val="26"/>
          <w:szCs w:val="26"/>
          <w:lang w:eastAsia="ar-SA"/>
        </w:rPr>
        <w:t>: учебное пособие</w:t>
      </w:r>
      <w:r w:rsidRPr="00DF403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 / Т. И. Ахмедова. - Москва</w:t>
      </w:r>
      <w:r w:rsidR="00DF2AFE" w:rsidRPr="00DF403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РГУП, 2020. - 150 с. - </w:t>
      </w:r>
      <w:r w:rsidRPr="00DF403A">
        <w:rPr>
          <w:rFonts w:ascii="Times New Roman" w:eastAsia="Times New Roman" w:hAnsi="Times New Roman" w:cs="Times New Roman"/>
          <w:sz w:val="26"/>
          <w:szCs w:val="26"/>
          <w:lang w:eastAsia="ar-SA"/>
        </w:rPr>
        <w:t>ISBN 978-5-93916-859-5. - Текст</w:t>
      </w:r>
      <w:r w:rsidR="00DF2AFE" w:rsidRPr="00DF403A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электронный. - URL: </w:t>
      </w:r>
      <w:hyperlink r:id="rId12" w:history="1">
        <w:r w:rsidR="00DF2AFE" w:rsidRPr="00DF403A">
          <w:rPr>
            <w:rFonts w:ascii="Times New Roman" w:eastAsia="Times New Roman" w:hAnsi="Times New Roman" w:cs="Times New Roman"/>
            <w:color w:val="0000FF" w:themeColor="hyperlink"/>
            <w:sz w:val="26"/>
            <w:szCs w:val="26"/>
            <w:u w:val="single"/>
            <w:lang w:eastAsia="ar-SA"/>
          </w:rPr>
          <w:t>https://znanium.com/catalog/product/1689573</w:t>
        </w:r>
      </w:hyperlink>
    </w:p>
    <w:p w:rsidR="00DF2AFE" w:rsidRPr="001C5066" w:rsidRDefault="00DF2AFE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ar-SA"/>
        </w:rPr>
      </w:pPr>
      <w:r w:rsidRPr="001C5066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ar-SA"/>
        </w:rPr>
        <w:t>Дополнительные источники:</w:t>
      </w:r>
    </w:p>
    <w:p w:rsidR="00DF403A" w:rsidRPr="00DF403A" w:rsidRDefault="00DF2AFE" w:rsidP="00DF403A">
      <w:pPr>
        <w:pStyle w:val="ac"/>
        <w:numPr>
          <w:ilvl w:val="3"/>
          <w:numId w:val="16"/>
        </w:numPr>
        <w:tabs>
          <w:tab w:val="left" w:pos="426"/>
        </w:tabs>
        <w:suppressAutoHyphens/>
        <w:ind w:left="0" w:firstLine="0"/>
        <w:jc w:val="both"/>
        <w:rPr>
          <w:color w:val="000000"/>
          <w:sz w:val="26"/>
          <w:szCs w:val="26"/>
        </w:rPr>
      </w:pPr>
      <w:r w:rsidRPr="00DF403A">
        <w:rPr>
          <w:color w:val="000000"/>
          <w:sz w:val="26"/>
          <w:szCs w:val="26"/>
        </w:rPr>
        <w:t>Филим</w:t>
      </w:r>
      <w:r w:rsidR="00401F25">
        <w:rPr>
          <w:color w:val="000000"/>
          <w:sz w:val="26"/>
          <w:szCs w:val="26"/>
        </w:rPr>
        <w:t>онова, Н. А. Органическая химия</w:t>
      </w:r>
      <w:r w:rsidRPr="00DF403A">
        <w:rPr>
          <w:color w:val="000000"/>
          <w:sz w:val="26"/>
          <w:szCs w:val="26"/>
        </w:rPr>
        <w:t xml:space="preserve">: лабораторный практикум для обучающихся СПО по направлению «Ветеринария» </w:t>
      </w:r>
      <w:r w:rsidR="00401F25">
        <w:rPr>
          <w:color w:val="000000"/>
          <w:sz w:val="26"/>
          <w:szCs w:val="26"/>
        </w:rPr>
        <w:t>/ Н. А. Филимонова. - Волгоград</w:t>
      </w:r>
      <w:r w:rsidRPr="00DF403A">
        <w:rPr>
          <w:color w:val="000000"/>
          <w:sz w:val="26"/>
          <w:szCs w:val="26"/>
        </w:rPr>
        <w:t>: ФГБОУ ВО Волгоград</w:t>
      </w:r>
      <w:r w:rsidR="00DF403A">
        <w:rPr>
          <w:color w:val="000000"/>
          <w:sz w:val="26"/>
          <w:szCs w:val="26"/>
        </w:rPr>
        <w:t>ский ГАУ, 2019. - 76 с. - Текст</w:t>
      </w:r>
      <w:r w:rsidRPr="00DF403A">
        <w:rPr>
          <w:color w:val="000000"/>
          <w:sz w:val="26"/>
          <w:szCs w:val="26"/>
        </w:rPr>
        <w:t xml:space="preserve">: электронный. - URL: </w:t>
      </w:r>
      <w:hyperlink r:id="rId13" w:history="1">
        <w:r w:rsidRPr="00DF403A">
          <w:rPr>
            <w:color w:val="0000FF" w:themeColor="hyperlink"/>
            <w:sz w:val="26"/>
            <w:szCs w:val="26"/>
            <w:u w:val="single"/>
          </w:rPr>
          <w:t>https://znanium.com/catalog/document?id=374878</w:t>
        </w:r>
      </w:hyperlink>
    </w:p>
    <w:p w:rsidR="00DF2AFE" w:rsidRPr="00DF403A" w:rsidRDefault="00DF2AFE" w:rsidP="00DF403A">
      <w:pPr>
        <w:pStyle w:val="ac"/>
        <w:numPr>
          <w:ilvl w:val="3"/>
          <w:numId w:val="16"/>
        </w:numPr>
        <w:tabs>
          <w:tab w:val="left" w:pos="426"/>
        </w:tabs>
        <w:suppressAutoHyphens/>
        <w:ind w:left="0" w:firstLine="0"/>
        <w:jc w:val="both"/>
        <w:rPr>
          <w:color w:val="000000"/>
          <w:sz w:val="26"/>
          <w:szCs w:val="26"/>
        </w:rPr>
      </w:pPr>
      <w:r w:rsidRPr="00DF403A">
        <w:rPr>
          <w:color w:val="000000"/>
          <w:sz w:val="26"/>
          <w:szCs w:val="26"/>
        </w:rPr>
        <w:t>Кошелева, М. К. Общая химическая технология в примерах, лаборат</w:t>
      </w:r>
      <w:r w:rsidR="00401F25">
        <w:rPr>
          <w:color w:val="000000"/>
          <w:sz w:val="26"/>
          <w:szCs w:val="26"/>
        </w:rPr>
        <w:t>орных работах, задачах и тестах</w:t>
      </w:r>
      <w:r w:rsidRPr="00DF403A">
        <w:rPr>
          <w:color w:val="000000"/>
          <w:sz w:val="26"/>
          <w:szCs w:val="26"/>
        </w:rPr>
        <w:t>: учебное пособие / М.К. Кошелева. — 2-е изд., перера</w:t>
      </w:r>
      <w:r w:rsidR="00401F25">
        <w:rPr>
          <w:color w:val="000000"/>
          <w:sz w:val="26"/>
          <w:szCs w:val="26"/>
        </w:rPr>
        <w:t>б. — Москва</w:t>
      </w:r>
      <w:r w:rsidRPr="00DF403A">
        <w:rPr>
          <w:color w:val="000000"/>
          <w:sz w:val="26"/>
          <w:szCs w:val="26"/>
        </w:rPr>
        <w:t xml:space="preserve">: ИНФРА-М, 2021. — 210 с. — (Высшее образование: Бакалавриат). — DOI 10.12737/textbook_5d41326ae8b036.68219388. - </w:t>
      </w:r>
      <w:r w:rsidR="00401F25">
        <w:rPr>
          <w:color w:val="000000"/>
          <w:sz w:val="26"/>
          <w:szCs w:val="26"/>
        </w:rPr>
        <w:t>ISBN 978-5-16-014977-6. - Текст</w:t>
      </w:r>
      <w:r w:rsidRPr="00DF403A">
        <w:rPr>
          <w:color w:val="000000"/>
          <w:sz w:val="26"/>
          <w:szCs w:val="26"/>
        </w:rPr>
        <w:t xml:space="preserve">: электронный. - URL: </w:t>
      </w:r>
      <w:hyperlink r:id="rId14" w:history="1">
        <w:r w:rsidRPr="00DF403A">
          <w:rPr>
            <w:color w:val="0000FF" w:themeColor="hyperlink"/>
            <w:sz w:val="26"/>
            <w:szCs w:val="26"/>
            <w:u w:val="single"/>
          </w:rPr>
          <w:t>https://znanium.com/catalog/document?id=369656</w:t>
        </w:r>
      </w:hyperlink>
    </w:p>
    <w:p w:rsidR="00DF2AFE" w:rsidRPr="001C5066" w:rsidRDefault="00401F25" w:rsidP="001C5066">
      <w:pPr>
        <w:numPr>
          <w:ilvl w:val="0"/>
          <w:numId w:val="1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Ахмедова, Т. И. Естествознание</w:t>
      </w:r>
      <w:r w:rsidR="00DF2AFE"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: учебное пособие для среднего профессионального образования / Т. И. Ахмедова. - 2 и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зд., исправ. и дополн. - Москва</w:t>
      </w:r>
      <w:r w:rsidR="00DF2AFE"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РГУП, 2018. - 340 с. (с приложением на Информационно-образовательном портале РГУП). - </w:t>
      </w:r>
      <w:r>
        <w:rPr>
          <w:rFonts w:ascii="Times New Roman" w:eastAsia="Times New Roman" w:hAnsi="Times New Roman" w:cs="Times New Roman"/>
          <w:sz w:val="26"/>
          <w:szCs w:val="26"/>
          <w:lang w:eastAsia="ar-SA"/>
        </w:rPr>
        <w:t>ISBN 978-5-93916-694-2. - Текст</w:t>
      </w:r>
      <w:r w:rsidR="00DF2AFE"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электронный. - URL: </w:t>
      </w:r>
      <w:hyperlink r:id="rId15" w:history="1">
        <w:r w:rsidR="00DF2AFE" w:rsidRPr="001C5066">
          <w:rPr>
            <w:rFonts w:ascii="Times New Roman" w:eastAsia="Times New Roman" w:hAnsi="Times New Roman" w:cs="Times New Roman"/>
            <w:color w:val="0000FF" w:themeColor="hyperlink"/>
            <w:sz w:val="26"/>
            <w:szCs w:val="26"/>
            <w:u w:val="single"/>
            <w:lang w:eastAsia="ar-SA"/>
          </w:rPr>
          <w:t>https://znanium.com/catalog/product/1191373</w:t>
        </w:r>
      </w:hyperlink>
    </w:p>
    <w:p w:rsidR="00DF2AFE" w:rsidRPr="001C5066" w:rsidRDefault="00DF2AFE" w:rsidP="001C5066">
      <w:pPr>
        <w:numPr>
          <w:ilvl w:val="0"/>
          <w:numId w:val="1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</w:pPr>
      <w:r w:rsidRPr="001C5066">
        <w:rPr>
          <w:rFonts w:ascii="Times New Roman" w:eastAsia="Times New Roman" w:hAnsi="Times New Roman" w:cs="Times New Roman"/>
          <w:color w:val="000000"/>
          <w:sz w:val="26"/>
          <w:szCs w:val="26"/>
        </w:rPr>
        <w:t>Жебентяев, А. И. Аналитическая х</w:t>
      </w:r>
      <w:r w:rsidR="00401F25">
        <w:rPr>
          <w:rFonts w:ascii="Times New Roman" w:eastAsia="Times New Roman" w:hAnsi="Times New Roman" w:cs="Times New Roman"/>
          <w:color w:val="000000"/>
          <w:sz w:val="26"/>
          <w:szCs w:val="26"/>
        </w:rPr>
        <w:t>имия. Химические методы анализа</w:t>
      </w:r>
      <w:r w:rsidRPr="001C506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учебное пособие / А.И. Жебентяев, А.К. Жерносек, </w:t>
      </w:r>
      <w:r w:rsidR="00401F25">
        <w:rPr>
          <w:rFonts w:ascii="Times New Roman" w:eastAsia="Times New Roman" w:hAnsi="Times New Roman" w:cs="Times New Roman"/>
          <w:color w:val="000000"/>
          <w:sz w:val="26"/>
          <w:szCs w:val="26"/>
        </w:rPr>
        <w:t>И.Е. Талуть. — 2-е изд. — Минск</w:t>
      </w:r>
      <w:bookmarkStart w:id="3" w:name="_GoBack"/>
      <w:bookmarkEnd w:id="3"/>
      <w:r w:rsidRPr="001C506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</w:t>
      </w:r>
      <w:r w:rsidR="00DF403A">
        <w:rPr>
          <w:rFonts w:ascii="Times New Roman" w:eastAsia="Times New Roman" w:hAnsi="Times New Roman" w:cs="Times New Roman"/>
          <w:color w:val="000000"/>
          <w:sz w:val="26"/>
          <w:szCs w:val="26"/>
        </w:rPr>
        <w:t>Новое знание</w:t>
      </w:r>
      <w:r w:rsidRPr="001C506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; Москва : ИНФРА-М, 2020. — 542 с. — (Высшее образование: Бакалавриат). - </w:t>
      </w:r>
      <w:r w:rsidR="00DF403A">
        <w:rPr>
          <w:rFonts w:ascii="Times New Roman" w:eastAsia="Times New Roman" w:hAnsi="Times New Roman" w:cs="Times New Roman"/>
          <w:color w:val="000000"/>
          <w:sz w:val="26"/>
          <w:szCs w:val="26"/>
        </w:rPr>
        <w:t>ISBN 978-5-16-004685-3. -Текст</w:t>
      </w:r>
      <w:r w:rsidRPr="001C506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: электронный. - URL: </w:t>
      </w:r>
      <w:hyperlink r:id="rId16" w:history="1">
        <w:r w:rsidRPr="001C5066">
          <w:rPr>
            <w:rFonts w:ascii="Times New Roman" w:eastAsia="Times New Roman" w:hAnsi="Times New Roman" w:cs="Times New Roman"/>
            <w:color w:val="0000FF" w:themeColor="hyperlink"/>
            <w:sz w:val="26"/>
            <w:szCs w:val="26"/>
            <w:u w:val="single"/>
          </w:rPr>
          <w:t>https://znanium.com/catalog/document?id=357751</w:t>
        </w:r>
      </w:hyperlink>
    </w:p>
    <w:p w:rsidR="00DF2AFE" w:rsidRPr="001C5066" w:rsidRDefault="00DF2AFE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</w:pPr>
    </w:p>
    <w:p w:rsidR="00DF2AFE" w:rsidRPr="001C5066" w:rsidRDefault="00DF2AFE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</w:pPr>
    </w:p>
    <w:p w:rsidR="00DF2AFE" w:rsidRPr="001C5066" w:rsidRDefault="00DF2AFE" w:rsidP="001C506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</w:pPr>
      <w:r w:rsidRPr="001C5066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</w:rPr>
        <w:t>Интернет-ресурсы:</w:t>
      </w:r>
    </w:p>
    <w:p w:rsidR="00DF2AFE" w:rsidRPr="001C5066" w:rsidRDefault="00DF2AFE" w:rsidP="001C5066">
      <w:pPr>
        <w:numPr>
          <w:ilvl w:val="0"/>
          <w:numId w:val="14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Электронно-библиотечная система – режим доступа</w:t>
      </w:r>
      <w:r w:rsidRPr="001C5066">
        <w:rPr>
          <w:rFonts w:ascii="Times New Roman" w:eastAsia="Times New Roman" w:hAnsi="Times New Roman" w:cs="Times New Roman"/>
          <w:b/>
          <w:bCs/>
          <w:sz w:val="26"/>
          <w:szCs w:val="26"/>
          <w:lang w:eastAsia="ar-SA"/>
        </w:rPr>
        <w:t>: Znanium. com.</w:t>
      </w:r>
    </w:p>
    <w:p w:rsidR="00DF2AFE" w:rsidRPr="001C5066" w:rsidRDefault="00DF2AFE" w:rsidP="001C5066">
      <w:pPr>
        <w:numPr>
          <w:ilvl w:val="0"/>
          <w:numId w:val="14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www.class-fizika.nard.ru («Классная доска для любознательных»). </w:t>
      </w:r>
    </w:p>
    <w:p w:rsidR="00DF2AFE" w:rsidRPr="001C5066" w:rsidRDefault="00DF2AFE" w:rsidP="001C5066">
      <w:pPr>
        <w:numPr>
          <w:ilvl w:val="0"/>
          <w:numId w:val="14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www. interneturok. ru («Видеоуроки по предметам школьной программы»).</w:t>
      </w:r>
    </w:p>
    <w:p w:rsidR="00DF2AFE" w:rsidRPr="001C5066" w:rsidRDefault="00DF2AFE" w:rsidP="001C5066">
      <w:pPr>
        <w:numPr>
          <w:ilvl w:val="0"/>
          <w:numId w:val="14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www. biology. asvu. ru (Вся биология. Современная биология, статьи, новости, библиотека). </w:t>
      </w:r>
    </w:p>
    <w:p w:rsidR="00DF2AFE" w:rsidRPr="001C5066" w:rsidRDefault="00DF2AFE" w:rsidP="001C5066">
      <w:pPr>
        <w:numPr>
          <w:ilvl w:val="0"/>
          <w:numId w:val="14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www.window.edu.ru/window (Единое окно доступа к образовательным ресурсам Интернета по биологии</w:t>
      </w:r>
    </w:p>
    <w:p w:rsidR="00DF2AFE" w:rsidRPr="001C5066" w:rsidRDefault="00DF2AFE" w:rsidP="001C5066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b/>
          <w:bCs/>
          <w:sz w:val="26"/>
          <w:szCs w:val="26"/>
          <w:u w:val="single"/>
          <w:lang w:eastAsia="ar-SA"/>
        </w:rPr>
        <w:lastRenderedPageBreak/>
        <w:t>Сервисы и инструменты</w:t>
      </w: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: </w:t>
      </w:r>
    </w:p>
    <w:p w:rsidR="00DF2AFE" w:rsidRPr="001C5066" w:rsidRDefault="00DF2AFE" w:rsidP="001C5066">
      <w:pPr>
        <w:numPr>
          <w:ilvl w:val="0"/>
          <w:numId w:val="15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Skype (режим доступа: https://www.skype.com/) </w:t>
      </w:r>
    </w:p>
    <w:p w:rsidR="00DF2AFE" w:rsidRPr="001C5066" w:rsidRDefault="00DF2AFE" w:rsidP="001C5066">
      <w:pPr>
        <w:numPr>
          <w:ilvl w:val="0"/>
          <w:numId w:val="15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 xml:space="preserve">Zoom (режим доступа: </w:t>
      </w:r>
      <w:hyperlink r:id="rId17" w:history="1">
        <w:r w:rsidRPr="001C5066">
          <w:rPr>
            <w:rFonts w:ascii="Times New Roman" w:eastAsia="Times New Roman" w:hAnsi="Times New Roman" w:cs="Times New Roman"/>
            <w:color w:val="0000FF" w:themeColor="hyperlink"/>
            <w:sz w:val="26"/>
            <w:szCs w:val="26"/>
            <w:u w:val="single"/>
            <w:lang w:eastAsia="ar-SA"/>
          </w:rPr>
          <w:t>https://zoom.us/</w:t>
        </w:r>
      </w:hyperlink>
      <w:r w:rsidRPr="001C5066">
        <w:rPr>
          <w:rFonts w:ascii="Times New Roman" w:eastAsia="Times New Roman" w:hAnsi="Times New Roman" w:cs="Times New Roman"/>
          <w:sz w:val="26"/>
          <w:szCs w:val="26"/>
          <w:lang w:eastAsia="ar-SA"/>
        </w:rPr>
        <w:t>)</w:t>
      </w:r>
    </w:p>
    <w:p w:rsidR="00DF2AFE" w:rsidRPr="001C5066" w:rsidRDefault="00790797" w:rsidP="001C5066">
      <w:pPr>
        <w:numPr>
          <w:ilvl w:val="0"/>
          <w:numId w:val="15"/>
        </w:numPr>
        <w:suppressAutoHyphens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  <w:hyperlink r:id="rId18" w:history="1">
        <w:r w:rsidR="00DF2AFE" w:rsidRPr="001C5066">
          <w:rPr>
            <w:rStyle w:val="af0"/>
            <w:rFonts w:ascii="Times New Roman" w:eastAsia="Times New Roman" w:hAnsi="Times New Roman" w:cs="Times New Roman"/>
            <w:sz w:val="26"/>
            <w:szCs w:val="26"/>
            <w:lang w:eastAsia="ar-SA"/>
          </w:rPr>
          <w:t>https://disk.yandex.ru</w:t>
        </w:r>
      </w:hyperlink>
    </w:p>
    <w:p w:rsidR="00DF2AFE" w:rsidRPr="001C5066" w:rsidRDefault="00DF2AFE" w:rsidP="001C5066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DF2AFE" w:rsidRPr="001C5066" w:rsidRDefault="00DF2AFE" w:rsidP="001C5066">
      <w:pPr>
        <w:suppressAutoHyphens/>
        <w:spacing w:after="0" w:line="240" w:lineRule="auto"/>
        <w:contextualSpacing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05C59" w:rsidRPr="001C5066" w:rsidRDefault="006252CE" w:rsidP="001C5066">
      <w:pPr>
        <w:pStyle w:val="Default"/>
        <w:jc w:val="center"/>
        <w:rPr>
          <w:b/>
          <w:caps/>
          <w:sz w:val="26"/>
          <w:szCs w:val="26"/>
        </w:rPr>
      </w:pPr>
      <w:r w:rsidRPr="001C5066">
        <w:rPr>
          <w:b/>
          <w:caps/>
          <w:sz w:val="26"/>
          <w:szCs w:val="26"/>
        </w:rPr>
        <w:t>4. Контроль и оценка результатов освоения УЧЕБНОЙ Дисциплины</w:t>
      </w:r>
    </w:p>
    <w:p w:rsidR="00105C59" w:rsidRPr="001C5066" w:rsidRDefault="00105C59" w:rsidP="001C5066">
      <w:pPr>
        <w:pStyle w:val="Default"/>
        <w:jc w:val="both"/>
        <w:rPr>
          <w:sz w:val="26"/>
          <w:szCs w:val="26"/>
        </w:rPr>
      </w:pPr>
    </w:p>
    <w:p w:rsidR="00105C59" w:rsidRPr="001C5066" w:rsidRDefault="006252CE" w:rsidP="001C5066">
      <w:pPr>
        <w:pStyle w:val="Default"/>
        <w:ind w:firstLine="708"/>
        <w:jc w:val="both"/>
        <w:rPr>
          <w:sz w:val="26"/>
          <w:szCs w:val="26"/>
        </w:rPr>
      </w:pPr>
      <w:r w:rsidRPr="001C5066">
        <w:rPr>
          <w:sz w:val="26"/>
          <w:szCs w:val="26"/>
        </w:rPr>
        <w:t>Контроль и оценка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</w:t>
      </w:r>
      <w:r w:rsidR="00F57974" w:rsidRPr="001C5066">
        <w:rPr>
          <w:sz w:val="26"/>
          <w:szCs w:val="26"/>
        </w:rPr>
        <w:t>,в том числе в условиях    применения электронного обучения и дистанционных образовательных технологий.</w:t>
      </w:r>
    </w:p>
    <w:tbl>
      <w:tblPr>
        <w:tblpPr w:leftFromText="180" w:rightFromText="180" w:vertAnchor="text" w:tblpX="-191" w:tblpY="1"/>
        <w:tblW w:w="104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3" w:type="dxa"/>
        </w:tblCellMar>
        <w:tblLook w:val="01E0" w:firstRow="1" w:lastRow="1" w:firstColumn="1" w:lastColumn="1" w:noHBand="0" w:noVBand="0"/>
      </w:tblPr>
      <w:tblGrid>
        <w:gridCol w:w="5338"/>
        <w:gridCol w:w="5103"/>
      </w:tblGrid>
      <w:tr w:rsidR="001F7344" w:rsidRPr="001C5066" w:rsidTr="00DF403A">
        <w:trPr>
          <w:tblHeader/>
        </w:trPr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Результаты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ind w:firstLine="18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 xml:space="preserve">(личностные, метапредметные, предметные результаты;  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ind w:firstLine="18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элементы компетенций)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Формы и методы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 xml:space="preserve"> контроля и оценки</w:t>
            </w:r>
          </w:p>
        </w:tc>
      </w:tr>
      <w:tr w:rsidR="001F7344" w:rsidRPr="001C5066" w:rsidTr="00DF403A"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Личностные:</w:t>
            </w:r>
          </w:p>
        </w:tc>
      </w:tr>
      <w:tr w:rsidR="001F7344" w:rsidRPr="001C5066" w:rsidTr="00DF403A">
        <w:trPr>
          <w:trHeight w:val="1692"/>
        </w:trPr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устойчивый интерес к истории и достижениям в области естественных наук, чувство гордости за российские естественные науки;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sym w:font="Symbol" w:char="F02D"/>
            </w:r>
            <w:r w:rsidRPr="001C50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результатов выполнения практической работы № 9,10</w:t>
            </w:r>
          </w:p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sym w:font="Symbol" w:char="F02D"/>
            </w:r>
            <w:r w:rsidRPr="001C50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результатов выполнения внеаудиторной самостоятельной работы № 4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готовность к продолжению образования, повышению квалификации в избранной профессиональной деятельности с использованием знаний в области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естественных наук;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- результатов отбора и оценки фактов, процессов, явлений, выполнения условия заданий на творческом уровне с представлением собственной позиции;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объективное осознание значимости компетенций в области естественных наук для человека и общества, умение использовать технологические достижения в области химии, биологии для повышения собственного интеллектуального развития в выбранной профессиональной деятельности;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- результатов выполнения практической работы № 6,7 работать в группе и представлять как свою, так и позицию группы;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умение проанализировать техногенные последствия для окружающей среды, бытовой и производственной деятельности человека;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- проверка и оценка конспекта, ведение записей лекций в рабочей тетради. Оценка за выступление на занятиях с сообщениями; 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готовность самостоятельно добывать новые для себя естественно-научные знания с использованием для этого доступных источников информации;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- текущий контроль в форме защиты практических занятий № 13,15 контроль с помощью технических средств и информационных систем.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умение управлять своей познавательной деятельностью, проводить самооценку уровня собственного интеллектуального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развития;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lastRenderedPageBreak/>
              <w:t>-результатов выполнения практических работ №3 -результатов выполнения внеаудиторной самостоятельной работы.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умение выстраивать конструктивные взаимоотношения в команде по решению общих задач в области естествознания;</w:t>
            </w:r>
          </w:p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результатов выполнения практической работы № 8,9 работать в группе и представлять как свою, так и позицию группы;</w:t>
            </w:r>
          </w:p>
        </w:tc>
      </w:tr>
      <w:tr w:rsidR="001F7344" w:rsidRPr="001C5066" w:rsidTr="00DF403A"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Метапредметные: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овладение умениями и навыками различных видов познавательной деятельности для изучения разных сторон окружающего естественного мира;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03A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-результатов выполнения практических работ 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-результатов выполнения внеаудиторной самостоятельной работы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применение основных методов познания (наблюдения, научного эксперимента) для изучения различных сторон естественно-научной картины мира, с которыми возникает необходимость сталкиваться в профессиональной сфере;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03A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-результатов выполнения практических работ №17,18 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-результатов выполнения внеаудиторной самостоятельной работы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умение определять цели и задачи деятельности, выбирать средства для их</w:t>
            </w:r>
          </w:p>
          <w:p w:rsidR="001F7344" w:rsidRPr="001C5066" w:rsidRDefault="001F7344" w:rsidP="00DF403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достижения на практике;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результатов выполнения практической работы № 9 работать в группе и представлять как свою, так и позицию группы;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умение использовать различные источники для получения естественно-</w:t>
            </w:r>
          </w:p>
          <w:p w:rsidR="001F7344" w:rsidRPr="001C5066" w:rsidRDefault="001F7344" w:rsidP="00DF403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научной информации и оценивать ее достоверность для достижения постав-</w:t>
            </w:r>
          </w:p>
          <w:p w:rsidR="001F7344" w:rsidRPr="001C5066" w:rsidRDefault="001F7344" w:rsidP="00DF403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ленных целей и задач;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</w:p>
        </w:tc>
      </w:tr>
      <w:tr w:rsidR="001F7344" w:rsidRPr="001C5066" w:rsidTr="00DF403A"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Предметные: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сформированность представлений о целостной современной естественно-научной картине мира, природе как единой целостной системе, взаимосвязи человека, природы и общества;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lang w:bidi="ru-RU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-выполнение тестовыхзаданий по темам:</w:t>
            </w:r>
          </w:p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lang w:bidi="ru-RU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Клетка – единица строения и жизнедеятельности организма»,«Многообразие живых организмов»</w:t>
            </w:r>
          </w:p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lang w:bidi="ru-RU"/>
              </w:rPr>
            </w:pPr>
          </w:p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 w:bidi="ru-RU"/>
              </w:rPr>
              <w:t>-</w:t>
            </w: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  <w:t>проверка самостоятельной работы обучающихся, связанной с переработкой информации из различных источников, в том числе Интернет- ресурсов;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  <w:t>-оценка</w:t>
            </w: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  <w:tab/>
              <w:t>в результате наблюдения за реакциями во время лабораторной и практической работ;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 xml:space="preserve">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</w:t>
            </w: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роли грамотного потребителя;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03A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lastRenderedPageBreak/>
              <w:sym w:font="Symbol" w:char="F02D"/>
            </w: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результатов проведение устных и письменных опросов; </w:t>
            </w:r>
          </w:p>
          <w:p w:rsidR="00DF403A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sym w:font="Symbol" w:char="F02D"/>
            </w: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результатов выполнения внеаудиторной самостоятельной работы № 8 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sym w:font="Symbol" w:char="F02D"/>
            </w: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результатов выполнения практической работы № 1,2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сформированность представлений о научном методе познания природы и</w:t>
            </w:r>
          </w:p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средствах изучения мегамира, макромира и микромира; владение приемами</w:t>
            </w:r>
          </w:p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естественно-научных наблюдений, опытов, исследований и оценки достоверности полученных результатов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-</w:t>
            </w: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оценка результатов по заданным критериям выполнения заданий на лабораторных работах: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- проверка результатов самостоятельной работы;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- оценка результатов по решению задач,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/>
              </w:rPr>
              <w:t>- оценка по выполнению разноуровневых заданий;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 работ, критически относиться к сообщениям СМИ, содержащим научную информацию;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 w:bidi="ru-RU"/>
              </w:rPr>
              <w:t>-</w:t>
            </w: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  <w:t>проверка самостоятельной работы обучающихся, связанной с переработкой информации из различных источников, в том числе Интернет- ресурсов;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  <w:t>-оценка</w:t>
            </w:r>
            <w:r w:rsidRPr="001C5066">
              <w:rPr>
                <w:rFonts w:ascii="Times New Roman" w:hAnsi="Times New Roman" w:cs="Times New Roman"/>
                <w:bCs/>
                <w:sz w:val="26"/>
                <w:szCs w:val="26"/>
                <w:lang w:eastAsia="en-US" w:bidi="ru-RU"/>
              </w:rPr>
              <w:tab/>
              <w:t>в результате наблюдения за реакциями во время лабораторной и практической работ;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</w:rPr>
              <w:t>сформированность умений понимать значимость естественно-научного знания для каждого человека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определенной системой ценностей.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Оценка результатов проведения устных опросов - результатов отбора и оценки фактов, процессов, явлений, выполнения условия заданий на творческом уровне с представлением собственной позиции;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Результаты</w:t>
            </w:r>
          </w:p>
          <w:p w:rsidR="001F7344" w:rsidRPr="001C5066" w:rsidRDefault="001F7344" w:rsidP="00DF403A">
            <w:pPr>
              <w:widowControl w:val="0"/>
              <w:spacing w:after="0" w:line="240" w:lineRule="auto"/>
              <w:ind w:firstLine="18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bCs/>
                <w:sz w:val="26"/>
                <w:szCs w:val="26"/>
                <w:lang w:eastAsia="en-US"/>
              </w:rPr>
              <w:t>(личностные, метапредметные, предметные результаты; элементы компетенций)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1F7344" w:rsidRPr="001C5066" w:rsidTr="00DF403A"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en-US"/>
              </w:rPr>
              <w:t>Общие компетенции: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</w:rPr>
              <w:t>ОК 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lang w:bidi="ru-RU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bidi="ru-RU"/>
              </w:rPr>
              <w:t>Вопросно-ответная беседа с целью выявления способностей обучающегося к поиску и использованию информации, необходимой для выявления эффективного выполнения задач.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</w:rPr>
              <w:t>ОК 3. 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Контроль за выполнением лабораторно- практических работ.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</w:rPr>
      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Вопросно-ответная беседа с целью выявления способностей обучающегося к поиску и использованию информации, необходимой для выявления эффективного выполнения задач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</w:rPr>
              <w:t>ОК 5. Использовать информационно-коммуникационные технологии в профессиональной деятельности.</w:t>
            </w:r>
          </w:p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Контроль за знанием терминологии образовательной программы.</w:t>
            </w: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 w:bidi="ru-RU"/>
              </w:rPr>
              <w:t xml:space="preserve">Анализ способностей обучающегося к поиску различных нестандартных приемов </w:t>
            </w: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 w:bidi="ru-RU"/>
              </w:rPr>
              <w:lastRenderedPageBreak/>
              <w:t xml:space="preserve">решения задач. 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ОК 6. Работать в коллективе и в команде, эффективно общаться с коллегами, руководством, потребителями.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Анализ степени участия обучающегося в</w:t>
            </w:r>
          </w:p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работе малыми группами с целью выбора эффективного решения поставленной задачи.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</w:rPr>
              <w:t>ОК 7. Брать на себя ответственность за работу членов команды (подчиненных), за результат выполнения заданий.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Контроль и оценка работы малыми группами, оценка качества участия в научно-практической деятельности.</w:t>
            </w:r>
          </w:p>
        </w:tc>
      </w:tr>
      <w:tr w:rsidR="001F7344" w:rsidRPr="001C5066" w:rsidTr="00DF403A">
        <w:tc>
          <w:tcPr>
            <w:tcW w:w="5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F7344" w:rsidRPr="001C5066" w:rsidRDefault="001F7344" w:rsidP="00DF403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bCs/>
                <w:sz w:val="26"/>
                <w:szCs w:val="26"/>
              </w:rPr>
              <w:t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7344" w:rsidRPr="001C5066" w:rsidRDefault="001F7344" w:rsidP="00DF403A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C5066">
              <w:rPr>
                <w:rFonts w:ascii="Times New Roman" w:hAnsi="Times New Roman" w:cs="Times New Roman"/>
                <w:sz w:val="26"/>
                <w:szCs w:val="26"/>
                <w:lang w:val="en-US" w:eastAsia="en-US"/>
              </w:rPr>
              <w:t>Написание рефератов, изучение литературы</w:t>
            </w:r>
            <w:r w:rsidRPr="001C5066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</w:p>
        </w:tc>
      </w:tr>
    </w:tbl>
    <w:p w:rsidR="00105C59" w:rsidRPr="001C5066" w:rsidRDefault="00105C59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1049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2"/>
        <w:gridCol w:w="5529"/>
      </w:tblGrid>
      <w:tr w:rsidR="00AC5C15" w:rsidRPr="001C5066" w:rsidTr="00DF403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eastAsia="en-US"/>
              </w:rPr>
              <w:t>Личностные результаты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/>
                <w:bCs/>
                <w:iCs/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AC5C15" w:rsidRPr="001C5066" w:rsidTr="00DF403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en-US"/>
              </w:rPr>
              <w:t>ЛР 3 Осознающий значимость системного познания мира, критического осмысления накопленного опыта.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en-US"/>
              </w:rPr>
              <w:t>участие во всероссийских, региональных, мероприятий профессиональной направленности (олимпиады, конкурсы профессионального мастерства и др)</w:t>
            </w:r>
          </w:p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en-US"/>
              </w:rPr>
              <w:t>-участие в исследовательской и проектной работе;</w:t>
            </w:r>
          </w:p>
        </w:tc>
      </w:tr>
      <w:tr w:rsidR="00AC5C15" w:rsidRPr="001C5066" w:rsidTr="00DF403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en-US"/>
              </w:rPr>
              <w:t>ЛР 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C15" w:rsidRPr="001C5066" w:rsidRDefault="00AC5C15" w:rsidP="001C50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Проявление культуры потребления</w:t>
            </w:r>
          </w:p>
          <w:p w:rsidR="00AC5C15" w:rsidRPr="001C5066" w:rsidRDefault="00AC5C15" w:rsidP="001C50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информации, умений и навыков пользования</w:t>
            </w:r>
          </w:p>
          <w:p w:rsidR="00AC5C15" w:rsidRPr="001C5066" w:rsidRDefault="00AC5C15" w:rsidP="001C506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  <w:t>компьютерной, навыков отбора и критического анализа информации, умения ориентироваться в информационном пространстве.</w:t>
            </w:r>
          </w:p>
        </w:tc>
      </w:tr>
      <w:tr w:rsidR="00AC5C15" w:rsidRPr="001C5066" w:rsidTr="00DF403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Cs/>
                <w:sz w:val="26"/>
                <w:szCs w:val="26"/>
                <w:lang w:eastAsia="en-US"/>
              </w:rPr>
              <w:t>ЛР 12 Способный искать нужные источники информации и данные, генерировать новые идеи для решения задач цифровой экономики, перестраивать сложившиеся способы решения задач, выдвигать альтернативные варианты действий с целью выработки новых оптимальных алгоритмов; позиционирующий себя в сети как результативный и привлекательный участник трудовых отношений.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en-US"/>
              </w:rPr>
              <w:t>Самостоятельное формирование портфолио профессиональных достижений.</w:t>
            </w:r>
          </w:p>
          <w:p w:rsidR="00AC5C15" w:rsidRPr="001C5066" w:rsidRDefault="00AC5C15" w:rsidP="001C506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en-US"/>
              </w:rPr>
            </w:pPr>
            <w:r w:rsidRPr="001C5066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lang w:eastAsia="en-US"/>
              </w:rPr>
              <w:t>Участие в конкурсах профессиональногомастерства и в командных проектах.</w:t>
            </w:r>
          </w:p>
        </w:tc>
      </w:tr>
    </w:tbl>
    <w:p w:rsidR="0007389A" w:rsidRPr="001C5066" w:rsidRDefault="0007389A" w:rsidP="001C506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07389A" w:rsidRPr="001C5066" w:rsidSect="001C5066">
      <w:footerReference w:type="default" r:id="rId19"/>
      <w:pgSz w:w="11906" w:h="16838"/>
      <w:pgMar w:top="1134" w:right="851" w:bottom="851" w:left="1134" w:header="0" w:footer="708" w:gutter="0"/>
      <w:pgNumType w:start="24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0797" w:rsidRDefault="00790797" w:rsidP="00105C59">
      <w:pPr>
        <w:spacing w:after="0" w:line="240" w:lineRule="auto"/>
      </w:pPr>
      <w:r>
        <w:separator/>
      </w:r>
    </w:p>
  </w:endnote>
  <w:endnote w:type="continuationSeparator" w:id="0">
    <w:p w:rsidR="00790797" w:rsidRDefault="00790797" w:rsidP="00105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0252686"/>
      <w:docPartObj>
        <w:docPartGallery w:val="Page Numbers (Bottom of Page)"/>
        <w:docPartUnique/>
      </w:docPartObj>
    </w:sdtPr>
    <w:sdtEndPr/>
    <w:sdtContent>
      <w:p w:rsidR="001C5066" w:rsidRDefault="008F42BC" w:rsidP="00947E79">
        <w:pPr>
          <w:pStyle w:val="14"/>
          <w:jc w:val="right"/>
        </w:pPr>
        <w:r>
          <w:rPr>
            <w:noProof/>
          </w:rPr>
          <w:fldChar w:fldCharType="begin"/>
        </w:r>
        <w:r w:rsidR="00782999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401F25">
          <w:rPr>
            <w:noProof/>
          </w:rPr>
          <w:t>7</w:t>
        </w:r>
        <w:r>
          <w:rPr>
            <w:noProof/>
          </w:rPr>
          <w:fldChar w:fldCharType="end"/>
        </w:r>
      </w:p>
      <w:p w:rsidR="001C5066" w:rsidRDefault="00790797" w:rsidP="00865BEA">
        <w:pPr>
          <w:pStyle w:val="14"/>
          <w:jc w:val="center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5066" w:rsidRDefault="008F42BC">
    <w:pPr>
      <w:pStyle w:val="14"/>
      <w:jc w:val="center"/>
    </w:pPr>
    <w:r>
      <w:rPr>
        <w:noProof/>
      </w:rPr>
      <w:fldChar w:fldCharType="begin"/>
    </w:r>
    <w:r w:rsidR="00782999">
      <w:rPr>
        <w:noProof/>
      </w:rPr>
      <w:instrText>PAGE</w:instrText>
    </w:r>
    <w:r>
      <w:rPr>
        <w:noProof/>
      </w:rPr>
      <w:fldChar w:fldCharType="separate"/>
    </w:r>
    <w:r w:rsidR="00401F25">
      <w:rPr>
        <w:noProof/>
      </w:rPr>
      <w:t>22</w:t>
    </w:r>
    <w:r>
      <w:rPr>
        <w:noProof/>
      </w:rPr>
      <w:fldChar w:fldCharType="end"/>
    </w:r>
  </w:p>
  <w:p w:rsidR="001C5066" w:rsidRDefault="001C5066">
    <w:pPr>
      <w:pStyle w:val="1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5066" w:rsidRDefault="001C5066">
    <w:pPr>
      <w:pStyle w:val="14"/>
      <w:jc w:val="center"/>
    </w:pPr>
  </w:p>
  <w:p w:rsidR="001C5066" w:rsidRDefault="001C5066" w:rsidP="003F5881">
    <w:pPr>
      <w:pStyle w:val="14"/>
      <w:jc w:val="center"/>
    </w:pPr>
    <w:r>
      <w:t>28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0797" w:rsidRDefault="00790797" w:rsidP="00105C59">
      <w:pPr>
        <w:spacing w:after="0" w:line="240" w:lineRule="auto"/>
      </w:pPr>
      <w:r>
        <w:separator/>
      </w:r>
    </w:p>
  </w:footnote>
  <w:footnote w:type="continuationSeparator" w:id="0">
    <w:p w:rsidR="00790797" w:rsidRDefault="00790797" w:rsidP="00105C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402"/>
    <w:multiLevelType w:val="multilevel"/>
    <w:tmpl w:val="B09CC3E8"/>
    <w:lvl w:ilvl="0">
      <w:start w:val="1"/>
      <w:numFmt w:val="decimal"/>
      <w:lvlText w:val="%1."/>
      <w:lvlJc w:val="left"/>
      <w:pPr>
        <w:ind w:hanging="360"/>
      </w:pPr>
      <w:rPr>
        <w:rFonts w:ascii="Times New Roman" w:hAnsi="Times New Roman" w:cs="Times New Roman"/>
        <w:b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ind w:hanging="240"/>
      </w:pPr>
      <w:rPr>
        <w:rFonts w:ascii="Times New Roman" w:hAnsi="Times New Roman" w:cs="Times New Roman"/>
        <w:b/>
        <w:bCs/>
        <w:sz w:val="24"/>
        <w:szCs w:val="24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>
    <w:nsid w:val="1CF34DA5"/>
    <w:multiLevelType w:val="multilevel"/>
    <w:tmpl w:val="E1ECB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">
    <w:nsid w:val="320B13E9"/>
    <w:multiLevelType w:val="single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38420439"/>
    <w:multiLevelType w:val="multilevel"/>
    <w:tmpl w:val="6D76CE0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>
    <w:nsid w:val="3BA743F0"/>
    <w:multiLevelType w:val="hybridMultilevel"/>
    <w:tmpl w:val="2134295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EB8485E"/>
    <w:multiLevelType w:val="multilevel"/>
    <w:tmpl w:val="1376DE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597295"/>
    <w:multiLevelType w:val="multilevel"/>
    <w:tmpl w:val="30DCF234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/>
        <w:b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A37E91"/>
    <w:multiLevelType w:val="multilevel"/>
    <w:tmpl w:val="BE7AC574"/>
    <w:lvl w:ilvl="0">
      <w:start w:val="1"/>
      <w:numFmt w:val="decimal"/>
      <w:lvlText w:val="%1."/>
      <w:lvlJc w:val="left"/>
      <w:pPr>
        <w:ind w:left="405" w:hanging="405"/>
      </w:pPr>
    </w:lvl>
    <w:lvl w:ilvl="1">
      <w:start w:val="1"/>
      <w:numFmt w:val="decimal"/>
      <w:lvlText w:val="%1.%2."/>
      <w:lvlJc w:val="left"/>
      <w:pPr>
        <w:ind w:left="405" w:hanging="405"/>
      </w:pPr>
      <w:rPr>
        <w:rFonts w:ascii="Times New Roman" w:hAnsi="Times New Roman" w:cs="Times New Roman"/>
        <w:b/>
        <w:sz w:val="28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9">
    <w:nsid w:val="55630EA8"/>
    <w:multiLevelType w:val="hybridMultilevel"/>
    <w:tmpl w:val="CE2269E4"/>
    <w:lvl w:ilvl="0" w:tplc="C4EAFDBC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BA6299"/>
    <w:multiLevelType w:val="hybridMultilevel"/>
    <w:tmpl w:val="9D58D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6324EDC"/>
    <w:multiLevelType w:val="hybridMultilevel"/>
    <w:tmpl w:val="377CFC0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7CE2331"/>
    <w:multiLevelType w:val="hybridMultilevel"/>
    <w:tmpl w:val="5FC45736"/>
    <w:lvl w:ilvl="0" w:tplc="CF90770A">
      <w:start w:val="1"/>
      <w:numFmt w:val="decimal"/>
      <w:suff w:val="space"/>
      <w:lvlText w:val="%1."/>
      <w:lvlJc w:val="left"/>
      <w:pPr>
        <w:ind w:left="0" w:firstLine="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DD7CB6"/>
    <w:multiLevelType w:val="hybridMultilevel"/>
    <w:tmpl w:val="96EEBC28"/>
    <w:lvl w:ilvl="0" w:tplc="02E8D4F6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9586B90"/>
    <w:multiLevelType w:val="multilevel"/>
    <w:tmpl w:val="93D26CC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b/>
        <w:i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position w:val="0"/>
        <w:sz w:val="28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EB41765"/>
    <w:multiLevelType w:val="multilevel"/>
    <w:tmpl w:val="6B2AB76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2"/>
  </w:num>
  <w:num w:numId="5">
    <w:abstractNumId w:val="14"/>
  </w:num>
  <w:num w:numId="6">
    <w:abstractNumId w:val="15"/>
  </w:num>
  <w:num w:numId="7">
    <w:abstractNumId w:val="1"/>
  </w:num>
  <w:num w:numId="8">
    <w:abstractNumId w:val="0"/>
  </w:num>
  <w:num w:numId="9">
    <w:abstractNumId w:val="4"/>
  </w:num>
  <w:num w:numId="10">
    <w:abstractNumId w:val="3"/>
  </w:num>
  <w:num w:numId="11">
    <w:abstractNumId w:val="10"/>
  </w:num>
  <w:num w:numId="12">
    <w:abstractNumId w:val="11"/>
  </w:num>
  <w:num w:numId="13">
    <w:abstractNumId w:val="5"/>
  </w:num>
  <w:num w:numId="14">
    <w:abstractNumId w:val="13"/>
  </w:num>
  <w:num w:numId="15">
    <w:abstractNumId w:val="9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05C59"/>
    <w:rsid w:val="00025F91"/>
    <w:rsid w:val="00042FA7"/>
    <w:rsid w:val="000543E7"/>
    <w:rsid w:val="00062AC2"/>
    <w:rsid w:val="00070F40"/>
    <w:rsid w:val="0007389A"/>
    <w:rsid w:val="0009717D"/>
    <w:rsid w:val="000F26A3"/>
    <w:rsid w:val="00105951"/>
    <w:rsid w:val="00105C59"/>
    <w:rsid w:val="001279FC"/>
    <w:rsid w:val="00145FAD"/>
    <w:rsid w:val="00184EDB"/>
    <w:rsid w:val="001C5066"/>
    <w:rsid w:val="001D2966"/>
    <w:rsid w:val="001F7344"/>
    <w:rsid w:val="00223020"/>
    <w:rsid w:val="002406E3"/>
    <w:rsid w:val="00260E1A"/>
    <w:rsid w:val="002B744F"/>
    <w:rsid w:val="002C7936"/>
    <w:rsid w:val="002E759D"/>
    <w:rsid w:val="002F7D47"/>
    <w:rsid w:val="003434C4"/>
    <w:rsid w:val="003754A2"/>
    <w:rsid w:val="0039698B"/>
    <w:rsid w:val="003E3D08"/>
    <w:rsid w:val="003F5881"/>
    <w:rsid w:val="00401F25"/>
    <w:rsid w:val="004224F2"/>
    <w:rsid w:val="004867EC"/>
    <w:rsid w:val="004B7B89"/>
    <w:rsid w:val="004E7336"/>
    <w:rsid w:val="00527A42"/>
    <w:rsid w:val="00557F14"/>
    <w:rsid w:val="005651D0"/>
    <w:rsid w:val="005B1ED1"/>
    <w:rsid w:val="00605D35"/>
    <w:rsid w:val="006252CE"/>
    <w:rsid w:val="0066574A"/>
    <w:rsid w:val="00701CDF"/>
    <w:rsid w:val="0072561A"/>
    <w:rsid w:val="0074184D"/>
    <w:rsid w:val="00755799"/>
    <w:rsid w:val="00782999"/>
    <w:rsid w:val="00790797"/>
    <w:rsid w:val="00806E20"/>
    <w:rsid w:val="00865BEA"/>
    <w:rsid w:val="00866074"/>
    <w:rsid w:val="008C1CA4"/>
    <w:rsid w:val="008C2F0F"/>
    <w:rsid w:val="008F42BC"/>
    <w:rsid w:val="009013DF"/>
    <w:rsid w:val="00947E79"/>
    <w:rsid w:val="009C2749"/>
    <w:rsid w:val="00A73657"/>
    <w:rsid w:val="00A77729"/>
    <w:rsid w:val="00A87F2D"/>
    <w:rsid w:val="00AA01C3"/>
    <w:rsid w:val="00AB6CF9"/>
    <w:rsid w:val="00AC5C15"/>
    <w:rsid w:val="00B61AC5"/>
    <w:rsid w:val="00BD3A81"/>
    <w:rsid w:val="00C115FD"/>
    <w:rsid w:val="00CB36C4"/>
    <w:rsid w:val="00CC66AE"/>
    <w:rsid w:val="00D84DE8"/>
    <w:rsid w:val="00DB4C95"/>
    <w:rsid w:val="00DE552A"/>
    <w:rsid w:val="00DF2AFE"/>
    <w:rsid w:val="00DF403A"/>
    <w:rsid w:val="00E25160"/>
    <w:rsid w:val="00EB24A0"/>
    <w:rsid w:val="00EC5732"/>
    <w:rsid w:val="00EE3F8B"/>
    <w:rsid w:val="00EF148B"/>
    <w:rsid w:val="00EF7E2C"/>
    <w:rsid w:val="00F033CE"/>
    <w:rsid w:val="00F11E6F"/>
    <w:rsid w:val="00F21166"/>
    <w:rsid w:val="00F57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099398D-F684-47B1-AF39-5AF1CA419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DA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link w:val="110"/>
    <w:uiPriority w:val="9"/>
    <w:qFormat/>
    <w:rsid w:val="005B78D0"/>
    <w:pPr>
      <w:spacing w:beforeAutospacing="1" w:afterAutospacing="1" w:line="240" w:lineRule="auto"/>
      <w:ind w:left="107"/>
      <w:outlineLvl w:val="0"/>
    </w:pPr>
    <w:rPr>
      <w:rFonts w:ascii="Verdana" w:eastAsia="Times New Roman" w:hAnsi="Verdana" w:cs="Times New Roman"/>
      <w:b/>
      <w:bCs/>
      <w:color w:val="3988AB"/>
      <w:kern w:val="2"/>
      <w:sz w:val="24"/>
      <w:szCs w:val="24"/>
    </w:rPr>
  </w:style>
  <w:style w:type="paragraph" w:customStyle="1" w:styleId="31">
    <w:name w:val="Заголовок 31"/>
    <w:basedOn w:val="a"/>
    <w:link w:val="310"/>
    <w:uiPriority w:val="1"/>
    <w:qFormat/>
    <w:rsid w:val="005B78D0"/>
    <w:pPr>
      <w:widowControl w:val="0"/>
      <w:spacing w:after="0" w:line="240" w:lineRule="auto"/>
      <w:ind w:left="1700" w:hanging="553"/>
      <w:outlineLvl w:val="3"/>
    </w:pPr>
    <w:rPr>
      <w:rFonts w:ascii="Arial" w:eastAsia="Arial" w:hAnsi="Arial" w:cs="Times New Roman"/>
      <w:i/>
      <w:sz w:val="26"/>
      <w:szCs w:val="26"/>
      <w:lang w:val="en-US" w:eastAsia="en-US"/>
    </w:rPr>
  </w:style>
  <w:style w:type="character" w:customStyle="1" w:styleId="2">
    <w:name w:val="Основной текст Знак2"/>
    <w:basedOn w:val="a0"/>
    <w:link w:val="a3"/>
    <w:uiPriority w:val="9"/>
    <w:qFormat/>
    <w:rsid w:val="005B78D0"/>
    <w:rPr>
      <w:rFonts w:ascii="Verdana" w:eastAsia="Times New Roman" w:hAnsi="Verdana" w:cs="Times New Roman"/>
      <w:b/>
      <w:bCs/>
      <w:color w:val="3988AB"/>
      <w:kern w:val="2"/>
      <w:sz w:val="24"/>
      <w:szCs w:val="24"/>
    </w:rPr>
  </w:style>
  <w:style w:type="character" w:customStyle="1" w:styleId="3">
    <w:name w:val="Заголовок 3 Знак"/>
    <w:basedOn w:val="a0"/>
    <w:uiPriority w:val="9"/>
    <w:qFormat/>
    <w:rsid w:val="005B78D0"/>
    <w:rPr>
      <w:rFonts w:ascii="Verdana" w:eastAsia="Times New Roman" w:hAnsi="Verdana" w:cs="Times New Roman"/>
      <w:color w:val="000000"/>
      <w:sz w:val="17"/>
      <w:szCs w:val="17"/>
      <w:shd w:val="clear" w:color="auto" w:fill="FFFFFF"/>
    </w:rPr>
  </w:style>
  <w:style w:type="character" w:customStyle="1" w:styleId="-">
    <w:name w:val="Интернет-ссылка"/>
    <w:rsid w:val="00A50EB1"/>
    <w:rPr>
      <w:color w:val="0000FF"/>
      <w:u w:val="single"/>
    </w:rPr>
  </w:style>
  <w:style w:type="character" w:styleId="a4">
    <w:name w:val="FollowedHyperlink"/>
    <w:qFormat/>
    <w:rsid w:val="005B78D0"/>
    <w:rPr>
      <w:color w:val="800080"/>
      <w:u w:val="single"/>
    </w:rPr>
  </w:style>
  <w:style w:type="character" w:customStyle="1" w:styleId="a5">
    <w:name w:val="Верхний колонтитул Знак"/>
    <w:basedOn w:val="a0"/>
    <w:qFormat/>
    <w:rsid w:val="005B78D0"/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uiPriority w:val="99"/>
    <w:qFormat/>
    <w:rsid w:val="005B78D0"/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uiPriority w:val="99"/>
    <w:qFormat/>
    <w:rsid w:val="005B78D0"/>
    <w:rPr>
      <w:rFonts w:cs="Times New Roman"/>
    </w:rPr>
  </w:style>
  <w:style w:type="character" w:customStyle="1" w:styleId="a7">
    <w:name w:val="Основной текст Знак"/>
    <w:basedOn w:val="a0"/>
    <w:uiPriority w:val="1"/>
    <w:qFormat/>
    <w:rsid w:val="005B78D0"/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character" w:customStyle="1" w:styleId="30">
    <w:name w:val="Основной текст (3)_"/>
    <w:basedOn w:val="a0"/>
    <w:qFormat/>
    <w:rsid w:val="005B78D0"/>
    <w:rPr>
      <w:rFonts w:ascii="Georgia" w:eastAsia="Georgia" w:hAnsi="Georgia" w:cs="Georgia"/>
      <w:spacing w:val="8"/>
      <w:sz w:val="18"/>
      <w:szCs w:val="18"/>
      <w:shd w:val="clear" w:color="auto" w:fill="FFFFFF"/>
    </w:rPr>
  </w:style>
  <w:style w:type="character" w:styleId="a8">
    <w:name w:val="Strong"/>
    <w:basedOn w:val="a0"/>
    <w:qFormat/>
    <w:rsid w:val="005B78D0"/>
    <w:rPr>
      <w:b/>
      <w:bCs/>
    </w:rPr>
  </w:style>
  <w:style w:type="character" w:customStyle="1" w:styleId="ListLabel1">
    <w:name w:val="ListLabel 1"/>
    <w:qFormat/>
    <w:rsid w:val="005B78D0"/>
    <w:rPr>
      <w:rFonts w:ascii="Times New Roman" w:hAnsi="Times New Roman" w:cs="Times New Roman"/>
      <w:b/>
      <w:sz w:val="28"/>
      <w:szCs w:val="24"/>
    </w:rPr>
  </w:style>
  <w:style w:type="character" w:customStyle="1" w:styleId="ListLabel2">
    <w:name w:val="ListLabel 2"/>
    <w:qFormat/>
    <w:rsid w:val="005B78D0"/>
    <w:rPr>
      <w:rFonts w:eastAsia="Arial"/>
      <w:i/>
      <w:color w:val="231F20"/>
      <w:w w:val="107"/>
      <w:sz w:val="26"/>
      <w:szCs w:val="26"/>
    </w:rPr>
  </w:style>
  <w:style w:type="character" w:customStyle="1" w:styleId="ListLabel3">
    <w:name w:val="ListLabel 3"/>
    <w:qFormat/>
    <w:rsid w:val="005B78D0"/>
    <w:rPr>
      <w:rFonts w:cs="Courier New"/>
    </w:rPr>
  </w:style>
  <w:style w:type="character" w:customStyle="1" w:styleId="ListLabel4">
    <w:name w:val="ListLabel 4"/>
    <w:qFormat/>
    <w:rsid w:val="005B78D0"/>
    <w:rPr>
      <w:rFonts w:cs="Courier New"/>
    </w:rPr>
  </w:style>
  <w:style w:type="character" w:customStyle="1" w:styleId="ListLabel5">
    <w:name w:val="ListLabel 5"/>
    <w:qFormat/>
    <w:rsid w:val="005B78D0"/>
    <w:rPr>
      <w:rFonts w:cs="Courier New"/>
    </w:rPr>
  </w:style>
  <w:style w:type="character" w:customStyle="1" w:styleId="ListLabel6">
    <w:name w:val="ListLabel 6"/>
    <w:qFormat/>
    <w:rsid w:val="005B78D0"/>
    <w:rPr>
      <w:rFonts w:cs="Courier New"/>
    </w:rPr>
  </w:style>
  <w:style w:type="character" w:customStyle="1" w:styleId="ListLabel7">
    <w:name w:val="ListLabel 7"/>
    <w:qFormat/>
    <w:rsid w:val="005B78D0"/>
    <w:rPr>
      <w:rFonts w:cs="Courier New"/>
    </w:rPr>
  </w:style>
  <w:style w:type="character" w:customStyle="1" w:styleId="ListLabel8">
    <w:name w:val="ListLabel 8"/>
    <w:qFormat/>
    <w:rsid w:val="005B78D0"/>
    <w:rPr>
      <w:rFonts w:cs="Courier New"/>
    </w:rPr>
  </w:style>
  <w:style w:type="character" w:customStyle="1" w:styleId="ListLabel9">
    <w:name w:val="ListLabel 9"/>
    <w:qFormat/>
    <w:rsid w:val="005B78D0"/>
    <w:rPr>
      <w:rFonts w:cs="Courier New"/>
    </w:rPr>
  </w:style>
  <w:style w:type="character" w:customStyle="1" w:styleId="ListLabel10">
    <w:name w:val="ListLabel 10"/>
    <w:qFormat/>
    <w:rsid w:val="005B78D0"/>
    <w:rPr>
      <w:rFonts w:cs="Courier New"/>
    </w:rPr>
  </w:style>
  <w:style w:type="character" w:customStyle="1" w:styleId="ListLabel11">
    <w:name w:val="ListLabel 11"/>
    <w:qFormat/>
    <w:rsid w:val="005B78D0"/>
    <w:rPr>
      <w:rFonts w:cs="Courier New"/>
    </w:rPr>
  </w:style>
  <w:style w:type="character" w:customStyle="1" w:styleId="ListLabel12">
    <w:name w:val="ListLabel 12"/>
    <w:qFormat/>
    <w:rsid w:val="005B78D0"/>
    <w:rPr>
      <w:rFonts w:cs="Courier New"/>
    </w:rPr>
  </w:style>
  <w:style w:type="character" w:customStyle="1" w:styleId="ListLabel13">
    <w:name w:val="ListLabel 13"/>
    <w:qFormat/>
    <w:rsid w:val="005B78D0"/>
    <w:rPr>
      <w:rFonts w:cs="Courier New"/>
    </w:rPr>
  </w:style>
  <w:style w:type="character" w:customStyle="1" w:styleId="ListLabel14">
    <w:name w:val="ListLabel 14"/>
    <w:qFormat/>
    <w:rsid w:val="005B78D0"/>
    <w:rPr>
      <w:rFonts w:cs="Courier New"/>
    </w:rPr>
  </w:style>
  <w:style w:type="character" w:customStyle="1" w:styleId="ListLabel15">
    <w:name w:val="ListLabel 15"/>
    <w:qFormat/>
    <w:rsid w:val="005B78D0"/>
    <w:rPr>
      <w:rFonts w:cs="Courier New"/>
    </w:rPr>
  </w:style>
  <w:style w:type="character" w:customStyle="1" w:styleId="ListLabel16">
    <w:name w:val="ListLabel 16"/>
    <w:qFormat/>
    <w:rsid w:val="005B78D0"/>
    <w:rPr>
      <w:rFonts w:cs="Courier New"/>
    </w:rPr>
  </w:style>
  <w:style w:type="character" w:customStyle="1" w:styleId="ListLabel17">
    <w:name w:val="ListLabel 17"/>
    <w:qFormat/>
    <w:rsid w:val="005B78D0"/>
    <w:rPr>
      <w:rFonts w:cs="Courier New"/>
    </w:rPr>
  </w:style>
  <w:style w:type="character" w:customStyle="1" w:styleId="ListLabel18">
    <w:name w:val="ListLabel 18"/>
    <w:qFormat/>
    <w:rsid w:val="005B78D0"/>
    <w:rPr>
      <w:rFonts w:ascii="Times New Roman" w:hAnsi="Times New Roman"/>
      <w:b/>
      <w:sz w:val="28"/>
    </w:rPr>
  </w:style>
  <w:style w:type="character" w:customStyle="1" w:styleId="ListLabel19">
    <w:name w:val="ListLabel 19"/>
    <w:qFormat/>
    <w:rsid w:val="005B78D0"/>
    <w:rPr>
      <w:rFonts w:cs="Times New Roman"/>
      <w:b/>
      <w:sz w:val="24"/>
      <w:szCs w:val="24"/>
    </w:rPr>
  </w:style>
  <w:style w:type="character" w:customStyle="1" w:styleId="ListLabel20">
    <w:name w:val="ListLabel 20"/>
    <w:qFormat/>
    <w:rsid w:val="005B78D0"/>
    <w:rPr>
      <w:b/>
    </w:rPr>
  </w:style>
  <w:style w:type="character" w:customStyle="1" w:styleId="ListLabel21">
    <w:name w:val="ListLabel 21"/>
    <w:qFormat/>
    <w:rsid w:val="005B78D0"/>
    <w:rPr>
      <w:rFonts w:ascii="Times New Roman" w:hAnsi="Times New Roman" w:cs="Times New Roman"/>
      <w:sz w:val="28"/>
      <w:szCs w:val="28"/>
    </w:rPr>
  </w:style>
  <w:style w:type="character" w:customStyle="1" w:styleId="ListLabel22">
    <w:name w:val="ListLabel 22"/>
    <w:qFormat/>
    <w:rsid w:val="005B78D0"/>
    <w:rPr>
      <w:rFonts w:ascii="Times New Roman" w:hAnsi="Times New Roman" w:cs="Times New Roman"/>
      <w:b/>
      <w:sz w:val="28"/>
      <w:szCs w:val="24"/>
    </w:rPr>
  </w:style>
  <w:style w:type="character" w:customStyle="1" w:styleId="ListLabel23">
    <w:name w:val="ListLabel 23"/>
    <w:qFormat/>
    <w:rsid w:val="005B78D0"/>
    <w:rPr>
      <w:rFonts w:ascii="Times New Roman" w:hAnsi="Times New Roman" w:cs="Symbol"/>
      <w:b/>
      <w:sz w:val="24"/>
    </w:rPr>
  </w:style>
  <w:style w:type="character" w:customStyle="1" w:styleId="ListLabel24">
    <w:name w:val="ListLabel 24"/>
    <w:qFormat/>
    <w:rsid w:val="005B78D0"/>
    <w:rPr>
      <w:rFonts w:cs="Courier New"/>
    </w:rPr>
  </w:style>
  <w:style w:type="character" w:customStyle="1" w:styleId="ListLabel25">
    <w:name w:val="ListLabel 25"/>
    <w:qFormat/>
    <w:rsid w:val="005B78D0"/>
    <w:rPr>
      <w:rFonts w:cs="Wingdings"/>
    </w:rPr>
  </w:style>
  <w:style w:type="character" w:customStyle="1" w:styleId="ListLabel26">
    <w:name w:val="ListLabel 26"/>
    <w:qFormat/>
    <w:rsid w:val="005B78D0"/>
    <w:rPr>
      <w:rFonts w:cs="Symbol"/>
    </w:rPr>
  </w:style>
  <w:style w:type="character" w:customStyle="1" w:styleId="ListLabel27">
    <w:name w:val="ListLabel 27"/>
    <w:qFormat/>
    <w:rsid w:val="005B78D0"/>
    <w:rPr>
      <w:rFonts w:cs="Courier New"/>
    </w:rPr>
  </w:style>
  <w:style w:type="character" w:customStyle="1" w:styleId="ListLabel28">
    <w:name w:val="ListLabel 28"/>
    <w:qFormat/>
    <w:rsid w:val="005B78D0"/>
    <w:rPr>
      <w:rFonts w:cs="Wingdings"/>
    </w:rPr>
  </w:style>
  <w:style w:type="character" w:customStyle="1" w:styleId="ListLabel29">
    <w:name w:val="ListLabel 29"/>
    <w:qFormat/>
    <w:rsid w:val="005B78D0"/>
    <w:rPr>
      <w:rFonts w:cs="Symbol"/>
    </w:rPr>
  </w:style>
  <w:style w:type="character" w:customStyle="1" w:styleId="ListLabel30">
    <w:name w:val="ListLabel 30"/>
    <w:qFormat/>
    <w:rsid w:val="005B78D0"/>
    <w:rPr>
      <w:rFonts w:cs="Courier New"/>
    </w:rPr>
  </w:style>
  <w:style w:type="character" w:customStyle="1" w:styleId="ListLabel31">
    <w:name w:val="ListLabel 31"/>
    <w:qFormat/>
    <w:rsid w:val="005B78D0"/>
    <w:rPr>
      <w:rFonts w:cs="Wingdings"/>
    </w:rPr>
  </w:style>
  <w:style w:type="character" w:customStyle="1" w:styleId="ListLabel32">
    <w:name w:val="ListLabel 32"/>
    <w:qFormat/>
    <w:rsid w:val="005B78D0"/>
    <w:rPr>
      <w:rFonts w:ascii="Times New Roman" w:hAnsi="Times New Roman" w:cs="Symbol"/>
      <w:sz w:val="24"/>
    </w:rPr>
  </w:style>
  <w:style w:type="character" w:customStyle="1" w:styleId="ListLabel33">
    <w:name w:val="ListLabel 33"/>
    <w:qFormat/>
    <w:rsid w:val="005B78D0"/>
    <w:rPr>
      <w:rFonts w:cs="Courier New"/>
    </w:rPr>
  </w:style>
  <w:style w:type="character" w:customStyle="1" w:styleId="ListLabel34">
    <w:name w:val="ListLabel 34"/>
    <w:qFormat/>
    <w:rsid w:val="005B78D0"/>
    <w:rPr>
      <w:rFonts w:cs="Wingdings"/>
    </w:rPr>
  </w:style>
  <w:style w:type="character" w:customStyle="1" w:styleId="ListLabel35">
    <w:name w:val="ListLabel 35"/>
    <w:qFormat/>
    <w:rsid w:val="005B78D0"/>
    <w:rPr>
      <w:rFonts w:cs="Symbol"/>
    </w:rPr>
  </w:style>
  <w:style w:type="character" w:customStyle="1" w:styleId="ListLabel36">
    <w:name w:val="ListLabel 36"/>
    <w:qFormat/>
    <w:rsid w:val="005B78D0"/>
    <w:rPr>
      <w:rFonts w:cs="Courier New"/>
    </w:rPr>
  </w:style>
  <w:style w:type="character" w:customStyle="1" w:styleId="ListLabel37">
    <w:name w:val="ListLabel 37"/>
    <w:qFormat/>
    <w:rsid w:val="005B78D0"/>
    <w:rPr>
      <w:rFonts w:cs="Wingdings"/>
    </w:rPr>
  </w:style>
  <w:style w:type="character" w:customStyle="1" w:styleId="ListLabel38">
    <w:name w:val="ListLabel 38"/>
    <w:qFormat/>
    <w:rsid w:val="005B78D0"/>
    <w:rPr>
      <w:rFonts w:cs="Symbol"/>
    </w:rPr>
  </w:style>
  <w:style w:type="character" w:customStyle="1" w:styleId="ListLabel39">
    <w:name w:val="ListLabel 39"/>
    <w:qFormat/>
    <w:rsid w:val="005B78D0"/>
    <w:rPr>
      <w:rFonts w:cs="Courier New"/>
    </w:rPr>
  </w:style>
  <w:style w:type="character" w:customStyle="1" w:styleId="ListLabel40">
    <w:name w:val="ListLabel 40"/>
    <w:qFormat/>
    <w:rsid w:val="005B78D0"/>
    <w:rPr>
      <w:rFonts w:cs="Wingdings"/>
    </w:rPr>
  </w:style>
  <w:style w:type="character" w:customStyle="1" w:styleId="ListLabel41">
    <w:name w:val="ListLabel 41"/>
    <w:qFormat/>
    <w:rsid w:val="005B78D0"/>
    <w:rPr>
      <w:rFonts w:ascii="Times New Roman" w:hAnsi="Times New Roman" w:cs="Symbol"/>
      <w:sz w:val="24"/>
    </w:rPr>
  </w:style>
  <w:style w:type="character" w:customStyle="1" w:styleId="ListLabel42">
    <w:name w:val="ListLabel 42"/>
    <w:qFormat/>
    <w:rsid w:val="005B78D0"/>
    <w:rPr>
      <w:rFonts w:cs="Courier New"/>
    </w:rPr>
  </w:style>
  <w:style w:type="character" w:customStyle="1" w:styleId="ListLabel43">
    <w:name w:val="ListLabel 43"/>
    <w:qFormat/>
    <w:rsid w:val="005B78D0"/>
    <w:rPr>
      <w:rFonts w:cs="Wingdings"/>
    </w:rPr>
  </w:style>
  <w:style w:type="character" w:customStyle="1" w:styleId="ListLabel44">
    <w:name w:val="ListLabel 44"/>
    <w:qFormat/>
    <w:rsid w:val="005B78D0"/>
    <w:rPr>
      <w:rFonts w:cs="Symbol"/>
    </w:rPr>
  </w:style>
  <w:style w:type="character" w:customStyle="1" w:styleId="ListLabel45">
    <w:name w:val="ListLabel 45"/>
    <w:qFormat/>
    <w:rsid w:val="005B78D0"/>
    <w:rPr>
      <w:rFonts w:cs="Courier New"/>
    </w:rPr>
  </w:style>
  <w:style w:type="character" w:customStyle="1" w:styleId="ListLabel46">
    <w:name w:val="ListLabel 46"/>
    <w:qFormat/>
    <w:rsid w:val="005B78D0"/>
    <w:rPr>
      <w:rFonts w:cs="Wingdings"/>
    </w:rPr>
  </w:style>
  <w:style w:type="character" w:customStyle="1" w:styleId="ListLabel47">
    <w:name w:val="ListLabel 47"/>
    <w:qFormat/>
    <w:rsid w:val="005B78D0"/>
    <w:rPr>
      <w:rFonts w:cs="Symbol"/>
    </w:rPr>
  </w:style>
  <w:style w:type="character" w:customStyle="1" w:styleId="ListLabel48">
    <w:name w:val="ListLabel 48"/>
    <w:qFormat/>
    <w:rsid w:val="005B78D0"/>
    <w:rPr>
      <w:rFonts w:cs="Courier New"/>
    </w:rPr>
  </w:style>
  <w:style w:type="character" w:customStyle="1" w:styleId="ListLabel49">
    <w:name w:val="ListLabel 49"/>
    <w:qFormat/>
    <w:rsid w:val="005B78D0"/>
    <w:rPr>
      <w:rFonts w:cs="Wingdings"/>
    </w:rPr>
  </w:style>
  <w:style w:type="character" w:customStyle="1" w:styleId="ListLabel50">
    <w:name w:val="ListLabel 50"/>
    <w:qFormat/>
    <w:rsid w:val="005B78D0"/>
    <w:rPr>
      <w:rFonts w:ascii="Times New Roman" w:hAnsi="Times New Roman" w:cs="Symbol"/>
      <w:sz w:val="24"/>
    </w:rPr>
  </w:style>
  <w:style w:type="character" w:customStyle="1" w:styleId="ListLabel51">
    <w:name w:val="ListLabel 51"/>
    <w:qFormat/>
    <w:rsid w:val="005B78D0"/>
    <w:rPr>
      <w:rFonts w:cs="Courier New"/>
    </w:rPr>
  </w:style>
  <w:style w:type="character" w:customStyle="1" w:styleId="ListLabel52">
    <w:name w:val="ListLabel 52"/>
    <w:qFormat/>
    <w:rsid w:val="005B78D0"/>
    <w:rPr>
      <w:rFonts w:cs="Wingdings"/>
    </w:rPr>
  </w:style>
  <w:style w:type="character" w:customStyle="1" w:styleId="ListLabel53">
    <w:name w:val="ListLabel 53"/>
    <w:qFormat/>
    <w:rsid w:val="005B78D0"/>
    <w:rPr>
      <w:rFonts w:cs="Symbol"/>
    </w:rPr>
  </w:style>
  <w:style w:type="character" w:customStyle="1" w:styleId="ListLabel54">
    <w:name w:val="ListLabel 54"/>
    <w:qFormat/>
    <w:rsid w:val="005B78D0"/>
    <w:rPr>
      <w:rFonts w:cs="Courier New"/>
    </w:rPr>
  </w:style>
  <w:style w:type="character" w:customStyle="1" w:styleId="ListLabel55">
    <w:name w:val="ListLabel 55"/>
    <w:qFormat/>
    <w:rsid w:val="005B78D0"/>
    <w:rPr>
      <w:rFonts w:cs="Wingdings"/>
    </w:rPr>
  </w:style>
  <w:style w:type="character" w:customStyle="1" w:styleId="ListLabel56">
    <w:name w:val="ListLabel 56"/>
    <w:qFormat/>
    <w:rsid w:val="005B78D0"/>
    <w:rPr>
      <w:rFonts w:cs="Symbol"/>
    </w:rPr>
  </w:style>
  <w:style w:type="character" w:customStyle="1" w:styleId="ListLabel57">
    <w:name w:val="ListLabel 57"/>
    <w:qFormat/>
    <w:rsid w:val="005B78D0"/>
    <w:rPr>
      <w:rFonts w:cs="Courier New"/>
    </w:rPr>
  </w:style>
  <w:style w:type="character" w:customStyle="1" w:styleId="ListLabel58">
    <w:name w:val="ListLabel 58"/>
    <w:qFormat/>
    <w:rsid w:val="005B78D0"/>
    <w:rPr>
      <w:rFonts w:cs="Wingdings"/>
    </w:rPr>
  </w:style>
  <w:style w:type="character" w:customStyle="1" w:styleId="ListLabel59">
    <w:name w:val="ListLabel 59"/>
    <w:qFormat/>
    <w:rsid w:val="005B78D0"/>
    <w:rPr>
      <w:rFonts w:ascii="Times New Roman" w:hAnsi="Times New Roman" w:cs="Symbol"/>
      <w:sz w:val="24"/>
    </w:rPr>
  </w:style>
  <w:style w:type="character" w:customStyle="1" w:styleId="ListLabel60">
    <w:name w:val="ListLabel 60"/>
    <w:qFormat/>
    <w:rsid w:val="005B78D0"/>
    <w:rPr>
      <w:rFonts w:cs="Courier New"/>
    </w:rPr>
  </w:style>
  <w:style w:type="character" w:customStyle="1" w:styleId="ListLabel61">
    <w:name w:val="ListLabel 61"/>
    <w:qFormat/>
    <w:rsid w:val="005B78D0"/>
    <w:rPr>
      <w:rFonts w:cs="Wingdings"/>
    </w:rPr>
  </w:style>
  <w:style w:type="character" w:customStyle="1" w:styleId="ListLabel62">
    <w:name w:val="ListLabel 62"/>
    <w:qFormat/>
    <w:rsid w:val="005B78D0"/>
    <w:rPr>
      <w:rFonts w:cs="Symbol"/>
    </w:rPr>
  </w:style>
  <w:style w:type="character" w:customStyle="1" w:styleId="ListLabel63">
    <w:name w:val="ListLabel 63"/>
    <w:qFormat/>
    <w:rsid w:val="005B78D0"/>
    <w:rPr>
      <w:rFonts w:cs="Courier New"/>
    </w:rPr>
  </w:style>
  <w:style w:type="character" w:customStyle="1" w:styleId="ListLabel64">
    <w:name w:val="ListLabel 64"/>
    <w:qFormat/>
    <w:rsid w:val="005B78D0"/>
    <w:rPr>
      <w:rFonts w:cs="Wingdings"/>
    </w:rPr>
  </w:style>
  <w:style w:type="character" w:customStyle="1" w:styleId="ListLabel65">
    <w:name w:val="ListLabel 65"/>
    <w:qFormat/>
    <w:rsid w:val="005B78D0"/>
    <w:rPr>
      <w:rFonts w:cs="Symbol"/>
    </w:rPr>
  </w:style>
  <w:style w:type="character" w:customStyle="1" w:styleId="ListLabel66">
    <w:name w:val="ListLabel 66"/>
    <w:qFormat/>
    <w:rsid w:val="005B78D0"/>
    <w:rPr>
      <w:rFonts w:cs="Courier New"/>
    </w:rPr>
  </w:style>
  <w:style w:type="character" w:customStyle="1" w:styleId="ListLabel67">
    <w:name w:val="ListLabel 67"/>
    <w:qFormat/>
    <w:rsid w:val="005B78D0"/>
    <w:rPr>
      <w:rFonts w:cs="Wingdings"/>
    </w:rPr>
  </w:style>
  <w:style w:type="character" w:customStyle="1" w:styleId="ListLabel68">
    <w:name w:val="ListLabel 68"/>
    <w:qFormat/>
    <w:rsid w:val="005B78D0"/>
    <w:rPr>
      <w:rFonts w:ascii="Times New Roman" w:hAnsi="Times New Roman"/>
      <w:b/>
      <w:sz w:val="28"/>
    </w:rPr>
  </w:style>
  <w:style w:type="character" w:customStyle="1" w:styleId="ListLabel69">
    <w:name w:val="ListLabel 69"/>
    <w:qFormat/>
    <w:rsid w:val="005B78D0"/>
    <w:rPr>
      <w:rFonts w:ascii="Times New Roman" w:hAnsi="Times New Roman" w:cs="Times New Roman"/>
      <w:sz w:val="28"/>
      <w:szCs w:val="28"/>
    </w:rPr>
  </w:style>
  <w:style w:type="character" w:customStyle="1" w:styleId="1">
    <w:name w:val="Основной текст Знак1"/>
    <w:basedOn w:val="a0"/>
    <w:uiPriority w:val="1"/>
    <w:qFormat/>
    <w:rsid w:val="005B78D0"/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character" w:customStyle="1" w:styleId="10">
    <w:name w:val="Верхний колонтитул Знак1"/>
    <w:basedOn w:val="a0"/>
    <w:link w:val="12"/>
    <w:uiPriority w:val="99"/>
    <w:semiHidden/>
    <w:qFormat/>
    <w:rsid w:val="00D54369"/>
  </w:style>
  <w:style w:type="character" w:customStyle="1" w:styleId="13">
    <w:name w:val="Нижний колонтитул Знак1"/>
    <w:basedOn w:val="a0"/>
    <w:link w:val="14"/>
    <w:uiPriority w:val="99"/>
    <w:qFormat/>
    <w:rsid w:val="00D54369"/>
  </w:style>
  <w:style w:type="character" w:customStyle="1" w:styleId="110">
    <w:name w:val="Заголовок 1 Знак1"/>
    <w:basedOn w:val="a0"/>
    <w:link w:val="11"/>
    <w:uiPriority w:val="9"/>
    <w:qFormat/>
    <w:rsid w:val="00A50E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10">
    <w:name w:val="Заголовок 3 Знак1"/>
    <w:basedOn w:val="a0"/>
    <w:link w:val="31"/>
    <w:uiPriority w:val="9"/>
    <w:semiHidden/>
    <w:qFormat/>
    <w:rsid w:val="00A50EB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ListLabel70">
    <w:name w:val="ListLabel 70"/>
    <w:qFormat/>
    <w:rsid w:val="00105C59"/>
    <w:rPr>
      <w:rFonts w:ascii="Times New Roman" w:hAnsi="Times New Roman" w:cs="Times New Roman"/>
      <w:b/>
      <w:sz w:val="28"/>
      <w:szCs w:val="24"/>
    </w:rPr>
  </w:style>
  <w:style w:type="character" w:customStyle="1" w:styleId="ListLabel71">
    <w:name w:val="ListLabel 71"/>
    <w:qFormat/>
    <w:rsid w:val="00105C59"/>
    <w:rPr>
      <w:rFonts w:ascii="Times New Roman" w:hAnsi="Times New Roman"/>
      <w:b/>
      <w:sz w:val="28"/>
    </w:rPr>
  </w:style>
  <w:style w:type="character" w:customStyle="1" w:styleId="ListLabel72">
    <w:name w:val="ListLabel 72"/>
    <w:qFormat/>
    <w:rsid w:val="00105C59"/>
    <w:rPr>
      <w:rFonts w:ascii="Times New Roman" w:hAnsi="Times New Roman"/>
      <w:b/>
      <w:i w:val="0"/>
      <w:caps w:val="0"/>
      <w:smallCaps w:val="0"/>
      <w:strike w:val="0"/>
      <w:dstrike w:val="0"/>
      <w:outline w:val="0"/>
      <w:shadow w:val="0"/>
      <w:emboss w:val="0"/>
      <w:imprint w:val="0"/>
      <w:vanish w:val="0"/>
      <w:position w:val="0"/>
      <w:sz w:val="28"/>
      <w:vertAlign w:val="baseline"/>
    </w:rPr>
  </w:style>
  <w:style w:type="character" w:customStyle="1" w:styleId="ListLabel73">
    <w:name w:val="ListLabel 73"/>
    <w:qFormat/>
    <w:rsid w:val="00105C59"/>
    <w:rPr>
      <w:rFonts w:cs="Courier New"/>
    </w:rPr>
  </w:style>
  <w:style w:type="character" w:customStyle="1" w:styleId="ListLabel74">
    <w:name w:val="ListLabel 74"/>
    <w:qFormat/>
    <w:rsid w:val="00105C59"/>
    <w:rPr>
      <w:rFonts w:cs="Courier New"/>
    </w:rPr>
  </w:style>
  <w:style w:type="character" w:customStyle="1" w:styleId="ListLabel75">
    <w:name w:val="ListLabel 75"/>
    <w:qFormat/>
    <w:rsid w:val="00105C59"/>
    <w:rPr>
      <w:rFonts w:cs="Courier New"/>
    </w:rPr>
  </w:style>
  <w:style w:type="paragraph" w:customStyle="1" w:styleId="15">
    <w:name w:val="Заголовок1"/>
    <w:basedOn w:val="a"/>
    <w:next w:val="a3"/>
    <w:qFormat/>
    <w:rsid w:val="005B78D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link w:val="2"/>
    <w:uiPriority w:val="1"/>
    <w:qFormat/>
    <w:rsid w:val="005B78D0"/>
    <w:pPr>
      <w:widowControl w:val="0"/>
      <w:spacing w:after="0" w:line="240" w:lineRule="auto"/>
      <w:ind w:left="100" w:firstLine="283"/>
    </w:pPr>
    <w:rPr>
      <w:rFonts w:ascii="Bookman Old Style" w:eastAsia="Bookman Old Style" w:hAnsi="Bookman Old Style" w:cs="Times New Roman"/>
      <w:sz w:val="21"/>
      <w:szCs w:val="21"/>
      <w:lang w:val="en-US" w:eastAsia="en-US"/>
    </w:rPr>
  </w:style>
  <w:style w:type="paragraph" w:styleId="a9">
    <w:name w:val="List"/>
    <w:basedOn w:val="a3"/>
    <w:rsid w:val="005B78D0"/>
    <w:rPr>
      <w:rFonts w:cs="Arial"/>
    </w:rPr>
  </w:style>
  <w:style w:type="paragraph" w:customStyle="1" w:styleId="16">
    <w:name w:val="Название объекта1"/>
    <w:basedOn w:val="a"/>
    <w:qFormat/>
    <w:rsid w:val="005B78D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rsid w:val="005B78D0"/>
    <w:pPr>
      <w:suppressLineNumbers/>
    </w:pPr>
    <w:rPr>
      <w:rFonts w:cs="Arial"/>
    </w:rPr>
  </w:style>
  <w:style w:type="paragraph" w:styleId="ab">
    <w:name w:val="Normal (Web)"/>
    <w:basedOn w:val="a"/>
    <w:uiPriority w:val="99"/>
    <w:qFormat/>
    <w:rsid w:val="00AE1C6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List Paragraph"/>
    <w:basedOn w:val="a"/>
    <w:uiPriority w:val="34"/>
    <w:qFormat/>
    <w:rsid w:val="00AE1C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qFormat/>
    <w:rsid w:val="007B7D6C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qFormat/>
    <w:rsid w:val="007B7D6C"/>
    <w:pPr>
      <w:widowControl w:val="0"/>
    </w:pPr>
    <w:rPr>
      <w:rFonts w:ascii="Arial" w:eastAsia="Times New Roman" w:hAnsi="Arial" w:cs="Arial"/>
      <w:sz w:val="20"/>
      <w:szCs w:val="20"/>
    </w:rPr>
  </w:style>
  <w:style w:type="paragraph" w:customStyle="1" w:styleId="32">
    <w:name w:val="Основной текст (3)"/>
    <w:basedOn w:val="a"/>
    <w:qFormat/>
    <w:rsid w:val="005B78D0"/>
    <w:pPr>
      <w:widowControl w:val="0"/>
      <w:shd w:val="clear" w:color="auto" w:fill="FFFFFF"/>
      <w:spacing w:after="0" w:line="221" w:lineRule="exact"/>
      <w:jc w:val="both"/>
    </w:pPr>
    <w:rPr>
      <w:rFonts w:ascii="Verdana" w:eastAsia="Times New Roman" w:hAnsi="Verdana" w:cs="Times New Roman"/>
      <w:b/>
      <w:bCs/>
      <w:color w:val="000000"/>
      <w:sz w:val="17"/>
      <w:szCs w:val="17"/>
    </w:rPr>
  </w:style>
  <w:style w:type="paragraph" w:styleId="17">
    <w:name w:val="index 1"/>
    <w:basedOn w:val="a"/>
    <w:next w:val="a"/>
    <w:autoRedefine/>
    <w:uiPriority w:val="99"/>
    <w:semiHidden/>
    <w:unhideWhenUsed/>
    <w:qFormat/>
    <w:rsid w:val="005B78D0"/>
    <w:pPr>
      <w:spacing w:after="0" w:line="240" w:lineRule="auto"/>
      <w:ind w:left="220" w:hanging="220"/>
    </w:pPr>
  </w:style>
  <w:style w:type="paragraph" w:customStyle="1" w:styleId="FR1">
    <w:name w:val="FR1"/>
    <w:qFormat/>
    <w:rsid w:val="005B78D0"/>
    <w:pPr>
      <w:widowControl w:val="0"/>
      <w:spacing w:line="300" w:lineRule="auto"/>
      <w:ind w:firstLine="680"/>
      <w:jc w:val="both"/>
    </w:pPr>
    <w:rPr>
      <w:rFonts w:ascii="Arial" w:eastAsia="Times New Roman" w:hAnsi="Arial" w:cs="Arial"/>
      <w:i/>
      <w:iCs/>
      <w:sz w:val="24"/>
      <w:szCs w:val="24"/>
    </w:rPr>
  </w:style>
  <w:style w:type="paragraph" w:customStyle="1" w:styleId="12">
    <w:name w:val="Верхний колонтитул1"/>
    <w:basedOn w:val="a"/>
    <w:link w:val="10"/>
    <w:unhideWhenUsed/>
    <w:rsid w:val="00D54369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4">
    <w:name w:val="Нижний колонтитул1"/>
    <w:basedOn w:val="a"/>
    <w:link w:val="13"/>
    <w:uiPriority w:val="99"/>
    <w:unhideWhenUsed/>
    <w:rsid w:val="00D54369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5B78D0"/>
    <w:pPr>
      <w:widowControl w:val="0"/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table" w:styleId="ad">
    <w:name w:val="Table Grid"/>
    <w:basedOn w:val="a1"/>
    <w:uiPriority w:val="59"/>
    <w:rsid w:val="00AE1C6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8">
    <w:name w:val="Table Grid 1"/>
    <w:basedOn w:val="a1"/>
    <w:rsid w:val="006E3F1A"/>
    <w:rPr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e">
    <w:name w:val="header"/>
    <w:basedOn w:val="a"/>
    <w:link w:val="20"/>
    <w:unhideWhenUsed/>
    <w:rsid w:val="002F7D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0">
    <w:name w:val="Верхний колонтитул Знак2"/>
    <w:basedOn w:val="a0"/>
    <w:link w:val="ae"/>
    <w:rsid w:val="002F7D47"/>
  </w:style>
  <w:style w:type="paragraph" w:styleId="af">
    <w:name w:val="footer"/>
    <w:basedOn w:val="a"/>
    <w:link w:val="21"/>
    <w:uiPriority w:val="99"/>
    <w:unhideWhenUsed/>
    <w:rsid w:val="002F7D4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1">
    <w:name w:val="Нижний колонтитул Знак2"/>
    <w:basedOn w:val="a0"/>
    <w:link w:val="af"/>
    <w:uiPriority w:val="99"/>
    <w:rsid w:val="002F7D47"/>
  </w:style>
  <w:style w:type="character" w:styleId="af0">
    <w:name w:val="Hyperlink"/>
    <w:basedOn w:val="a0"/>
    <w:uiPriority w:val="99"/>
    <w:unhideWhenUsed/>
    <w:rsid w:val="00AB6CF9"/>
    <w:rPr>
      <w:color w:val="0000FF" w:themeColor="hyperlink"/>
      <w:u w:val="single"/>
    </w:rPr>
  </w:style>
  <w:style w:type="table" w:customStyle="1" w:styleId="19">
    <w:name w:val="Сетка таблицы1"/>
    <w:basedOn w:val="a1"/>
    <w:next w:val="ad"/>
    <w:uiPriority w:val="59"/>
    <w:rsid w:val="00947E79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DF2AFE"/>
    <w:rPr>
      <w:color w:val="605E5C"/>
      <w:shd w:val="clear" w:color="auto" w:fill="E1DFDD"/>
    </w:rPr>
  </w:style>
  <w:style w:type="paragraph" w:styleId="af1">
    <w:name w:val="Balloon Text"/>
    <w:basedOn w:val="a"/>
    <w:link w:val="af2"/>
    <w:uiPriority w:val="99"/>
    <w:semiHidden/>
    <w:unhideWhenUsed/>
    <w:rsid w:val="00EF7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F7E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34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document?id=374878" TargetMode="External"/><Relationship Id="rId18" Type="http://schemas.openxmlformats.org/officeDocument/2006/relationships/hyperlink" Target="https://disk.yandex.ru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689573" TargetMode="External"/><Relationship Id="rId17" Type="http://schemas.openxmlformats.org/officeDocument/2006/relationships/hyperlink" Target="https://zoom.u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document?id=357751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document?id=38642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1191373" TargetMode="External"/><Relationship Id="rId10" Type="http://schemas.openxmlformats.org/officeDocument/2006/relationships/footer" Target="footer2.xm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document?id=3696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DE0076-937F-4613-85BE-6287B01A6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1</Pages>
  <Words>7531</Words>
  <Characters>42929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dc:description/>
  <cp:lastModifiedBy>Сварка</cp:lastModifiedBy>
  <cp:revision>82</cp:revision>
  <dcterms:created xsi:type="dcterms:W3CDTF">2018-12-06T17:33:00Z</dcterms:created>
  <dcterms:modified xsi:type="dcterms:W3CDTF">2022-10-12T09:13:00Z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